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bidi w:val="0"/>
        <w:jc w:val="center"/>
        <w:rPr>
          <w:rFonts w:hint="default"/>
          <w:lang w:val="en-US" w:eastAsia="zh-CN"/>
        </w:rPr>
      </w:pPr>
      <w:r>
        <w:rPr>
          <w:rFonts w:hint="eastAsia"/>
          <w:lang w:val="en-US" w:eastAsia="zh-CN"/>
        </w:rPr>
        <w:t>绪论</w:t>
      </w:r>
    </w:p>
    <w:p>
      <w:pPr>
        <w:numPr>
          <w:ilvl w:val="0"/>
          <w:numId w:val="2"/>
        </w:numPr>
        <w:rPr>
          <w:rFonts w:hint="eastAsia"/>
          <w:lang w:val="en-US" w:eastAsia="zh-CN"/>
        </w:rPr>
      </w:pPr>
      <w:r>
        <w:rPr>
          <w:rFonts w:hint="eastAsia"/>
          <w:lang w:val="en-US" w:eastAsia="zh-CN"/>
        </w:rPr>
        <w:t>材料化学定义及特点：</w:t>
      </w:r>
    </w:p>
    <w:p>
      <w:pPr>
        <w:numPr>
          <w:ilvl w:val="1"/>
          <w:numId w:val="2"/>
        </w:numPr>
        <w:ind w:left="840" w:leftChars="0" w:hanging="420" w:firstLineChars="0"/>
        <w:rPr>
          <w:rFonts w:hint="eastAsia"/>
          <w:lang w:val="en-US" w:eastAsia="zh-CN"/>
        </w:rPr>
      </w:pPr>
      <w:r>
        <w:rPr>
          <w:rFonts w:hint="eastAsia"/>
          <w:lang w:val="en-US" w:eastAsia="zh-CN"/>
        </w:rPr>
        <w:t>定义：从分子水平到宏观尺度认识结构与性能的相互关系，从而调节改良材料的组成、结构和合成技术的分析技术，并发展出新型的具有优异性质与性能的先进材料。</w:t>
      </w:r>
    </w:p>
    <w:p>
      <w:pPr>
        <w:numPr>
          <w:ilvl w:val="1"/>
          <w:numId w:val="2"/>
        </w:numPr>
        <w:ind w:left="840" w:leftChars="0" w:hanging="420" w:firstLineChars="0"/>
        <w:rPr>
          <w:rFonts w:hint="eastAsia"/>
          <w:lang w:val="en-US" w:eastAsia="zh-CN"/>
        </w:rPr>
      </w:pPr>
      <w:r>
        <w:rPr>
          <w:rFonts w:hint="eastAsia"/>
          <w:lang w:val="en-US" w:eastAsia="zh-CN"/>
        </w:rPr>
        <w:t>主要内容：是关于材料的结构、性能、制备和应用的化学。</w:t>
      </w:r>
    </w:p>
    <w:p>
      <w:pPr>
        <w:numPr>
          <w:ilvl w:val="1"/>
          <w:numId w:val="2"/>
        </w:numPr>
        <w:ind w:left="840" w:leftChars="0" w:hanging="420" w:firstLineChars="0"/>
        <w:rPr>
          <w:rFonts w:hint="eastAsia"/>
          <w:lang w:val="en-US" w:eastAsia="zh-CN"/>
        </w:rPr>
      </w:pPr>
      <w:r>
        <w:rPr>
          <w:rFonts w:hint="eastAsia"/>
          <w:lang w:val="en-US" w:eastAsia="zh-CN"/>
        </w:rPr>
        <w:t>特点：作为交叉学科，理论兼实践一体。</w:t>
      </w:r>
    </w:p>
    <w:p>
      <w:pPr>
        <w:numPr>
          <w:ilvl w:val="0"/>
          <w:numId w:val="2"/>
        </w:numPr>
        <w:rPr>
          <w:rFonts w:hint="default"/>
          <w:lang w:val="en-US" w:eastAsia="zh-CN"/>
        </w:rPr>
      </w:pPr>
      <w:r>
        <w:rPr>
          <w:rFonts w:hint="eastAsia"/>
          <w:lang w:val="en-US" w:eastAsia="zh-CN"/>
        </w:rPr>
        <w:t>材料与化学的区别</w:t>
      </w:r>
    </w:p>
    <w:p>
      <w:pPr>
        <w:numPr>
          <w:ilvl w:val="1"/>
          <w:numId w:val="2"/>
        </w:numPr>
        <w:ind w:left="840" w:leftChars="0" w:hanging="420" w:firstLineChars="0"/>
        <w:rPr>
          <w:rFonts w:hint="default"/>
          <w:lang w:val="en-US" w:eastAsia="zh-CN"/>
        </w:rPr>
      </w:pPr>
      <w:r>
        <w:rPr>
          <w:rFonts w:hint="default"/>
          <w:lang w:val="en-US" w:eastAsia="zh-CN"/>
        </w:rPr>
        <w:t>化学是关于物质的结构、组成和性质以及物质相互转化的学科。</w:t>
      </w:r>
    </w:p>
    <w:p>
      <w:pPr>
        <w:numPr>
          <w:ilvl w:val="1"/>
          <w:numId w:val="2"/>
        </w:numPr>
        <w:ind w:left="840" w:leftChars="0" w:hanging="420" w:firstLineChars="0"/>
        <w:rPr>
          <w:rFonts w:hint="default"/>
          <w:lang w:val="en-US" w:eastAsia="zh-CN"/>
        </w:rPr>
      </w:pPr>
      <w:r>
        <w:rPr>
          <w:rFonts w:hint="default"/>
          <w:lang w:val="en-US" w:eastAsia="zh-CN"/>
        </w:rPr>
        <w:t>材料学是指研究材料组成、结构、工艺、性质和使用性能之间相互关系的学科</w:t>
      </w:r>
    </w:p>
    <w:p>
      <w:pPr>
        <w:numPr>
          <w:ilvl w:val="1"/>
          <w:numId w:val="2"/>
        </w:numPr>
        <w:ind w:left="840" w:leftChars="0" w:hanging="420" w:firstLineChars="0"/>
        <w:rPr>
          <w:rFonts w:hint="default"/>
          <w:lang w:val="en-US" w:eastAsia="zh-CN"/>
        </w:rPr>
      </w:pPr>
      <w:r>
        <w:rPr>
          <w:rFonts w:hint="eastAsia"/>
          <w:lang w:val="en-US" w:eastAsia="zh-CN"/>
        </w:rPr>
        <w:t>碳含量对铁的影响：</w:t>
      </w:r>
      <w:r>
        <w:drawing>
          <wp:inline distT="0" distB="0" distL="114300" distR="114300">
            <wp:extent cx="3187700" cy="1129030"/>
            <wp:effectExtent l="0" t="0" r="1270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87700" cy="1129030"/>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材料的分类</w:t>
      </w:r>
    </w:p>
    <w:p>
      <w:pPr>
        <w:numPr>
          <w:ilvl w:val="1"/>
          <w:numId w:val="2"/>
        </w:numPr>
        <w:ind w:left="840" w:leftChars="0" w:hanging="420" w:firstLineChars="0"/>
        <w:rPr>
          <w:rFonts w:hint="default"/>
          <w:lang w:val="en-US" w:eastAsia="zh-CN"/>
        </w:rPr>
      </w:pPr>
      <w:r>
        <w:rPr>
          <w:rFonts w:hint="eastAsia"/>
          <w:lang w:val="en-US" w:eastAsia="zh-CN"/>
        </w:rPr>
        <w:t>化学组成和结构分类：金属材料、无机非金属材料、聚合材料、复合材料</w:t>
      </w:r>
    </w:p>
    <w:p>
      <w:pPr>
        <w:numPr>
          <w:ilvl w:val="1"/>
          <w:numId w:val="2"/>
        </w:numPr>
        <w:ind w:left="840" w:leftChars="0" w:hanging="420" w:firstLineChars="0"/>
        <w:rPr>
          <w:rFonts w:hint="default"/>
          <w:lang w:val="en-US" w:eastAsia="zh-CN"/>
        </w:rPr>
      </w:pPr>
      <w:r>
        <w:rPr>
          <w:rFonts w:hint="default"/>
          <w:lang w:val="en-US" w:eastAsia="zh-CN"/>
        </w:rPr>
        <w:t>按材料使用时对性能的侧重点不同分类</w:t>
      </w:r>
      <w:r>
        <w:rPr>
          <w:rFonts w:hint="eastAsia"/>
          <w:lang w:val="en-US" w:eastAsia="zh-CN"/>
        </w:rPr>
        <w:t>：结构材料、功能材料</w:t>
      </w:r>
    </w:p>
    <w:p>
      <w:pPr>
        <w:numPr>
          <w:ilvl w:val="1"/>
          <w:numId w:val="2"/>
        </w:numPr>
        <w:ind w:left="840" w:leftChars="0" w:hanging="420" w:firstLineChars="0"/>
        <w:rPr>
          <w:rFonts w:hint="default"/>
          <w:lang w:val="en-US" w:eastAsia="zh-CN"/>
        </w:rPr>
      </w:pPr>
      <w:r>
        <w:rPr>
          <w:rFonts w:hint="default"/>
          <w:lang w:val="en-US" w:eastAsia="zh-CN"/>
        </w:rPr>
        <w:t>按材料的功能或用途分类：导电材料、绝缘材料、生物医用材料、航空航天材料、能源材料、电子信息材料、感光材料</w:t>
      </w:r>
    </w:p>
    <w:p>
      <w:pPr>
        <w:numPr>
          <w:ilvl w:val="1"/>
          <w:numId w:val="2"/>
        </w:numPr>
        <w:ind w:left="840" w:leftChars="0" w:hanging="420" w:firstLineChars="0"/>
        <w:rPr>
          <w:rFonts w:hint="eastAsia"/>
          <w:lang w:val="en-US" w:eastAsia="zh-CN"/>
        </w:rPr>
      </w:pPr>
      <w:r>
        <w:rPr>
          <w:rFonts w:hint="eastAsia"/>
          <w:lang w:val="en-US" w:eastAsia="zh-CN"/>
        </w:rPr>
        <w:t>复合材料举例：树木和竹子为纤维素和木质素的复合体；动物骨骼是由无机磷酸盐和蛋白质胶原复合体</w:t>
      </w:r>
      <w:bookmarkStart w:id="0" w:name="_GoBack"/>
      <w:bookmarkEnd w:id="0"/>
    </w:p>
    <w:p>
      <w:pPr>
        <w:numPr>
          <w:numId w:val="0"/>
        </w:numPr>
        <w:rPr>
          <w:rFonts w:hint="default"/>
          <w:lang w:val="en-US" w:eastAsia="zh-CN"/>
        </w:rPr>
      </w:pPr>
    </w:p>
    <w:p>
      <w:pPr>
        <w:pStyle w:val="3"/>
        <w:numPr>
          <w:ilvl w:val="0"/>
          <w:numId w:val="1"/>
        </w:numPr>
        <w:bidi w:val="0"/>
        <w:jc w:val="center"/>
        <w:rPr>
          <w:rFonts w:hint="default"/>
          <w:lang w:val="en-US" w:eastAsia="zh-CN"/>
        </w:rPr>
      </w:pPr>
      <w:r>
        <w:rPr>
          <w:rFonts w:hint="eastAsia"/>
          <w:lang w:val="en-US" w:eastAsia="zh-CN"/>
        </w:rPr>
        <w:t>材料的结构</w:t>
      </w:r>
    </w:p>
    <w:p>
      <w:pPr>
        <w:numPr>
          <w:ilvl w:val="0"/>
          <w:numId w:val="3"/>
        </w:numPr>
        <w:rPr>
          <w:rFonts w:hint="eastAsia"/>
          <w:lang w:val="en-US" w:eastAsia="zh-CN"/>
        </w:rPr>
      </w:pPr>
      <w:r>
        <w:rPr>
          <w:rFonts w:hint="eastAsia"/>
          <w:lang w:val="en-US" w:eastAsia="zh-CN"/>
        </w:rPr>
        <w:t>元素和化合键</w:t>
      </w:r>
    </w:p>
    <w:p>
      <w:pPr>
        <w:numPr>
          <w:ilvl w:val="1"/>
          <w:numId w:val="3"/>
        </w:numPr>
        <w:ind w:left="840" w:leftChars="0" w:hanging="420" w:firstLineChars="0"/>
        <w:rPr>
          <w:rFonts w:hint="default"/>
          <w:lang w:val="en-US" w:eastAsia="zh-CN"/>
        </w:rPr>
      </w:pPr>
      <w:r>
        <w:rPr>
          <w:rFonts w:hint="eastAsia"/>
          <w:lang w:val="en-US" w:eastAsia="zh-CN"/>
        </w:rPr>
        <w:t>第一电离能：从气态原子移走一个电子使其成为气态正离子所需的最低能量。</w:t>
      </w:r>
    </w:p>
    <w:p>
      <w:pPr>
        <w:numPr>
          <w:ilvl w:val="1"/>
          <w:numId w:val="3"/>
        </w:numPr>
        <w:ind w:left="840" w:leftChars="0" w:hanging="420" w:firstLineChars="0"/>
        <w:rPr>
          <w:rFonts w:hint="default"/>
          <w:lang w:val="en-US" w:eastAsia="zh-CN"/>
        </w:rPr>
      </w:pPr>
      <w:r>
        <w:rPr>
          <w:rFonts w:hint="eastAsia"/>
          <w:lang w:val="en-US" w:eastAsia="zh-CN"/>
        </w:rPr>
        <w:t>电子亲和势：气态原子俘获一个电子成为一价负离子时所产生的能量变化。</w:t>
      </w:r>
    </w:p>
    <w:p>
      <w:pPr>
        <w:numPr>
          <w:ilvl w:val="1"/>
          <w:numId w:val="3"/>
        </w:numPr>
        <w:ind w:left="840" w:leftChars="0" w:hanging="420" w:firstLineChars="0"/>
        <w:rPr>
          <w:rFonts w:hint="default"/>
          <w:lang w:val="en-US" w:eastAsia="zh-CN"/>
        </w:rPr>
      </w:pPr>
      <w:r>
        <w:rPr>
          <w:rFonts w:hint="eastAsia"/>
          <w:lang w:val="en-US" w:eastAsia="zh-CN"/>
        </w:rPr>
        <w:t>电负性：衡量原子吸引电子能力的一个化学量。</w:t>
      </w:r>
    </w:p>
    <w:p>
      <w:pPr>
        <w:numPr>
          <w:ilvl w:val="1"/>
          <w:numId w:val="3"/>
        </w:numPr>
        <w:ind w:left="840" w:leftChars="0" w:hanging="420" w:firstLineChars="0"/>
        <w:rPr>
          <w:rFonts w:hint="default"/>
          <w:lang w:val="en-US" w:eastAsia="zh-CN"/>
        </w:rPr>
      </w:pPr>
      <w:r>
        <w:drawing>
          <wp:inline distT="0" distB="0" distL="114300" distR="114300">
            <wp:extent cx="2401570" cy="1979295"/>
            <wp:effectExtent l="0" t="0" r="635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401570" cy="197929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原子间的键合</w:t>
      </w:r>
    </w:p>
    <w:p>
      <w:pPr>
        <w:numPr>
          <w:ilvl w:val="1"/>
          <w:numId w:val="3"/>
        </w:numPr>
        <w:ind w:left="840" w:leftChars="0" w:hanging="420" w:firstLineChars="0"/>
        <w:rPr>
          <w:rFonts w:hint="eastAsia"/>
          <w:lang w:val="en-US" w:eastAsia="zh-CN"/>
        </w:rPr>
      </w:pPr>
      <w:r>
        <w:rPr>
          <w:rFonts w:hint="eastAsia"/>
          <w:lang w:val="en-US" w:eastAsia="zh-CN"/>
        </w:rPr>
        <w:t>金属键：电子共有化，可自由流动。无饱和性，无方向性。</w:t>
      </w:r>
    </w:p>
    <w:p>
      <w:pPr>
        <w:numPr>
          <w:ilvl w:val="1"/>
          <w:numId w:val="3"/>
        </w:numPr>
        <w:ind w:left="840" w:leftChars="0" w:hanging="420" w:firstLineChars="0"/>
        <w:rPr>
          <w:rFonts w:hint="eastAsia"/>
          <w:lang w:val="en-US" w:eastAsia="zh-CN"/>
        </w:rPr>
      </w:pPr>
      <w:r>
        <w:rPr>
          <w:rFonts w:hint="eastAsia"/>
          <w:lang w:val="en-US" w:eastAsia="zh-CN"/>
        </w:rPr>
        <w:t>离子键：饱和性、无定向性。</w:t>
      </w:r>
    </w:p>
    <w:p>
      <w:pPr>
        <w:numPr>
          <w:ilvl w:val="1"/>
          <w:numId w:val="3"/>
        </w:numPr>
        <w:ind w:left="840" w:leftChars="0" w:hanging="420" w:firstLineChars="0"/>
        <w:rPr>
          <w:rFonts w:hint="eastAsia"/>
          <w:lang w:val="en-US" w:eastAsia="zh-CN"/>
        </w:rPr>
      </w:pPr>
      <w:r>
        <w:rPr>
          <w:rFonts w:hint="eastAsia"/>
          <w:lang w:val="en-US" w:eastAsia="zh-CN"/>
        </w:rPr>
        <w:t>共价键：方向性，饱和性。</w:t>
      </w:r>
    </w:p>
    <w:p>
      <w:pPr>
        <w:numPr>
          <w:ilvl w:val="1"/>
          <w:numId w:val="3"/>
        </w:numPr>
        <w:ind w:left="840" w:leftChars="0" w:hanging="420" w:firstLineChars="0"/>
        <w:rPr>
          <w:rFonts w:hint="eastAsia"/>
          <w:lang w:val="en-US" w:eastAsia="zh-CN"/>
        </w:rPr>
      </w:pPr>
      <w:r>
        <w:rPr>
          <w:rFonts w:hint="eastAsia"/>
          <w:lang w:val="en-US" w:eastAsia="zh-CN"/>
        </w:rPr>
        <w:t>范德华键：色散力（为主），诱导力，取向力。无方向性，无饱和性。作用范围小，本质为静电引力。</w:t>
      </w:r>
    </w:p>
    <w:p>
      <w:pPr>
        <w:numPr>
          <w:ilvl w:val="1"/>
          <w:numId w:val="3"/>
        </w:numPr>
        <w:ind w:left="840" w:leftChars="0" w:hanging="420" w:firstLineChars="0"/>
        <w:rPr>
          <w:rFonts w:hint="eastAsia"/>
          <w:lang w:val="en-US" w:eastAsia="zh-CN"/>
        </w:rPr>
      </w:pPr>
      <w:r>
        <w:rPr>
          <w:rFonts w:hint="eastAsia"/>
          <w:lang w:val="en-US" w:eastAsia="zh-CN"/>
        </w:rPr>
        <w:t>氢键：方向性，饱和性。</w:t>
      </w:r>
    </w:p>
    <w:p>
      <w:pPr>
        <w:numPr>
          <w:ilvl w:val="0"/>
          <w:numId w:val="3"/>
        </w:numPr>
        <w:ind w:left="0" w:leftChars="0" w:firstLine="0" w:firstLineChars="0"/>
        <w:rPr>
          <w:rFonts w:hint="default"/>
          <w:lang w:val="en-US" w:eastAsia="zh-CN"/>
        </w:rPr>
      </w:pPr>
      <w:r>
        <w:rPr>
          <w:rFonts w:hint="eastAsia"/>
          <w:lang w:val="en-US" w:eastAsia="zh-CN"/>
        </w:rPr>
        <w:t>晶体与非晶体定义与差别</w:t>
      </w:r>
    </w:p>
    <w:p>
      <w:pPr>
        <w:numPr>
          <w:ilvl w:val="1"/>
          <w:numId w:val="3"/>
        </w:numPr>
        <w:ind w:left="840" w:leftChars="0" w:hanging="420" w:firstLineChars="0"/>
        <w:rPr>
          <w:rFonts w:hint="default"/>
          <w:lang w:val="en-US" w:eastAsia="zh-CN"/>
        </w:rPr>
      </w:pPr>
      <w:r>
        <w:rPr>
          <w:rFonts w:hint="eastAsia"/>
          <w:lang w:val="en-US" w:eastAsia="zh-CN"/>
        </w:rPr>
        <w:t>晶体：原子或原子团、离子或分子在空按一定规律呈周期性地排列构成。长程有序</w:t>
      </w:r>
    </w:p>
    <w:p>
      <w:pPr>
        <w:numPr>
          <w:ilvl w:val="1"/>
          <w:numId w:val="3"/>
        </w:numPr>
        <w:ind w:left="840" w:leftChars="0" w:hanging="420" w:firstLineChars="0"/>
        <w:rPr>
          <w:rFonts w:hint="default"/>
          <w:lang w:val="en-US" w:eastAsia="zh-CN"/>
        </w:rPr>
      </w:pPr>
      <w:r>
        <w:rPr>
          <w:rFonts w:hint="eastAsia"/>
          <w:lang w:val="en-US" w:eastAsia="zh-CN"/>
        </w:rPr>
        <w:t>非晶体：原子、分子或离子无规则地堆积在一起所形成。短程有序。</w:t>
      </w:r>
    </w:p>
    <w:p>
      <w:pPr>
        <w:numPr>
          <w:ilvl w:val="1"/>
          <w:numId w:val="3"/>
        </w:numPr>
        <w:ind w:left="840" w:leftChars="0" w:hanging="420" w:firstLineChars="0"/>
        <w:rPr>
          <w:rFonts w:hint="default"/>
          <w:lang w:val="en-US" w:eastAsia="zh-CN"/>
        </w:rPr>
      </w:pPr>
      <w:r>
        <w:rPr>
          <w:rFonts w:hint="eastAsia"/>
          <w:lang w:val="en-US" w:eastAsia="zh-CN"/>
        </w:rPr>
        <w:t>差异：</w:t>
      </w:r>
    </w:p>
    <w:p>
      <w:pPr>
        <w:numPr>
          <w:ilvl w:val="2"/>
          <w:numId w:val="3"/>
        </w:numPr>
        <w:ind w:left="1260" w:leftChars="0" w:hanging="420" w:firstLineChars="0"/>
        <w:rPr>
          <w:rFonts w:hint="default"/>
          <w:lang w:val="en-US" w:eastAsia="zh-CN"/>
        </w:rPr>
      </w:pPr>
      <w:r>
        <w:rPr>
          <w:rFonts w:hint="eastAsia"/>
          <w:lang w:val="en-US" w:eastAsia="zh-CN"/>
        </w:rPr>
        <w:t>晶体有整齐、规则的几何图形。</w:t>
      </w:r>
    </w:p>
    <w:p>
      <w:pPr>
        <w:numPr>
          <w:ilvl w:val="2"/>
          <w:numId w:val="3"/>
        </w:numPr>
        <w:ind w:left="1260" w:leftChars="0" w:hanging="420" w:firstLineChars="0"/>
        <w:rPr>
          <w:rFonts w:hint="default"/>
          <w:lang w:val="en-US" w:eastAsia="zh-CN"/>
        </w:rPr>
      </w:pPr>
      <w:r>
        <w:rPr>
          <w:rFonts w:hint="default"/>
          <w:lang w:val="en-US" w:eastAsia="zh-CN"/>
        </w:rPr>
        <w:t>晶体具有各向异性；非晶体具有各向同性</w:t>
      </w:r>
    </w:p>
    <w:p>
      <w:pPr>
        <w:numPr>
          <w:ilvl w:val="2"/>
          <w:numId w:val="3"/>
        </w:numPr>
        <w:ind w:left="1260" w:leftChars="0" w:hanging="420" w:firstLineChars="0"/>
        <w:rPr>
          <w:rFonts w:hint="default"/>
          <w:lang w:val="en-US" w:eastAsia="zh-CN"/>
        </w:rPr>
      </w:pPr>
      <w:r>
        <w:rPr>
          <w:rFonts w:hint="default"/>
          <w:lang w:val="en-US" w:eastAsia="zh-CN"/>
        </w:rPr>
        <w:t>在一定压力下，晶体具有固定的熔点，必须达到熔点才能熔融。</w:t>
      </w:r>
    </w:p>
    <w:p>
      <w:pPr>
        <w:numPr>
          <w:ilvl w:val="0"/>
          <w:numId w:val="3"/>
        </w:numPr>
        <w:ind w:left="0" w:leftChars="0" w:firstLine="0" w:firstLineChars="0"/>
        <w:rPr>
          <w:rFonts w:hint="default"/>
          <w:lang w:val="en-US" w:eastAsia="zh-CN"/>
        </w:rPr>
      </w:pPr>
      <w:r>
        <w:rPr>
          <w:rFonts w:hint="eastAsia"/>
          <w:lang w:val="en-US" w:eastAsia="zh-CN"/>
        </w:rPr>
        <w:t>晶格、晶胞、晶向指数、晶面指数</w:t>
      </w:r>
    </w:p>
    <w:p>
      <w:pPr>
        <w:numPr>
          <w:ilvl w:val="1"/>
          <w:numId w:val="3"/>
        </w:numPr>
        <w:ind w:left="840" w:leftChars="0" w:hanging="420" w:firstLineChars="0"/>
        <w:rPr>
          <w:rFonts w:hint="default"/>
          <w:lang w:val="en-US" w:eastAsia="zh-CN"/>
        </w:rPr>
      </w:pPr>
      <w:r>
        <w:rPr>
          <w:rFonts w:hint="eastAsia"/>
          <w:lang w:val="en-US" w:eastAsia="zh-CN"/>
        </w:rPr>
        <w:t>晶格：把晶体中质点的中心用直线联起来构成的空间格架。</w:t>
      </w:r>
    </w:p>
    <w:p>
      <w:pPr>
        <w:numPr>
          <w:ilvl w:val="1"/>
          <w:numId w:val="3"/>
        </w:numPr>
        <w:ind w:left="840" w:leftChars="0" w:hanging="420" w:firstLineChars="0"/>
        <w:rPr>
          <w:rFonts w:hint="default"/>
          <w:lang w:val="en-US" w:eastAsia="zh-CN"/>
        </w:rPr>
      </w:pPr>
      <w:r>
        <w:rPr>
          <w:rFonts w:hint="eastAsia"/>
          <w:lang w:val="en-US" w:eastAsia="zh-CN"/>
        </w:rPr>
        <w:t>晶胞：构成晶格的最基本的几何单元</w:t>
      </w:r>
    </w:p>
    <w:p>
      <w:pPr>
        <w:numPr>
          <w:ilvl w:val="1"/>
          <w:numId w:val="3"/>
        </w:numPr>
        <w:ind w:left="840" w:leftChars="0" w:hanging="420" w:firstLineChars="0"/>
        <w:rPr>
          <w:rFonts w:hint="default"/>
          <w:lang w:val="en-US" w:eastAsia="zh-CN"/>
        </w:rPr>
      </w:pPr>
      <w:r>
        <w:rPr>
          <w:rFonts w:hint="eastAsia"/>
          <w:lang w:val="en-US" w:eastAsia="zh-CN"/>
        </w:rPr>
        <w:t>晶向指数：点阵可在任何方向上分解为相互平行的直线组（晶列），晶列所指方向就是晶向</w:t>
      </w:r>
    </w:p>
    <w:p>
      <w:pPr>
        <w:numPr>
          <w:ilvl w:val="1"/>
          <w:numId w:val="3"/>
        </w:numPr>
        <w:ind w:left="840" w:leftChars="0" w:hanging="420" w:firstLineChars="0"/>
        <w:rPr>
          <w:rFonts w:hint="default"/>
          <w:lang w:val="en-US" w:eastAsia="zh-CN"/>
        </w:rPr>
      </w:pPr>
      <w:r>
        <w:rPr>
          <w:rFonts w:hint="eastAsia"/>
          <w:lang w:val="en-US" w:eastAsia="zh-CN"/>
        </w:rPr>
        <w:t>晶面指数：晶体点阵在任何方向上分解为相互平行的结点平面称为晶面，即结晶多面体上的平面。</w:t>
      </w:r>
    </w:p>
    <w:p>
      <w:pPr>
        <w:numPr>
          <w:ilvl w:val="1"/>
          <w:numId w:val="3"/>
        </w:numPr>
        <w:ind w:left="840" w:leftChars="0" w:hanging="420" w:firstLineChars="0"/>
        <w:rPr>
          <w:rFonts w:hint="default"/>
          <w:lang w:val="en-US" w:eastAsia="zh-CN"/>
        </w:rPr>
      </w:pPr>
      <w:r>
        <w:rPr>
          <w:rFonts w:hint="eastAsia"/>
          <w:lang w:val="en-US" w:eastAsia="zh-CN"/>
        </w:rPr>
        <w:t>国际上统一采用密勒指数来标定。</w:t>
      </w:r>
    </w:p>
    <w:p>
      <w:pPr>
        <w:numPr>
          <w:ilvl w:val="0"/>
          <w:numId w:val="3"/>
        </w:numPr>
        <w:ind w:left="0" w:leftChars="0" w:firstLine="0" w:firstLineChars="0"/>
        <w:rPr>
          <w:rFonts w:hint="default"/>
          <w:lang w:val="en-US" w:eastAsia="zh-CN"/>
        </w:rPr>
      </w:pPr>
      <w:r>
        <w:rPr>
          <w:rFonts w:hint="eastAsia"/>
          <w:lang w:val="en-US" w:eastAsia="zh-CN"/>
        </w:rPr>
        <w:t>晶体缺陷类型：</w:t>
      </w:r>
    </w:p>
    <w:p>
      <w:pPr>
        <w:numPr>
          <w:ilvl w:val="1"/>
          <w:numId w:val="3"/>
        </w:numPr>
        <w:ind w:left="840" w:leftChars="0" w:hanging="420" w:firstLineChars="0"/>
        <w:rPr>
          <w:rFonts w:hint="default"/>
          <w:lang w:val="en-US" w:eastAsia="zh-CN"/>
        </w:rPr>
      </w:pPr>
      <w:r>
        <w:rPr>
          <w:rFonts w:hint="eastAsia"/>
          <w:lang w:val="en-US" w:eastAsia="zh-CN"/>
        </w:rPr>
        <w:t>空位：正常结点没有被原子或离子所占据，成为空结点。</w:t>
      </w:r>
    </w:p>
    <w:p>
      <w:pPr>
        <w:numPr>
          <w:ilvl w:val="1"/>
          <w:numId w:val="3"/>
        </w:numPr>
        <w:ind w:left="840" w:leftChars="0" w:hanging="420" w:firstLineChars="0"/>
        <w:rPr>
          <w:rFonts w:hint="default"/>
          <w:lang w:val="en-US" w:eastAsia="zh-CN"/>
        </w:rPr>
      </w:pPr>
      <w:r>
        <w:rPr>
          <w:rFonts w:hint="eastAsia"/>
          <w:lang w:val="en-US" w:eastAsia="zh-CN"/>
        </w:rPr>
        <w:t>间隙原子：原子进入晶格中正常结点之间的间隙位置</w:t>
      </w:r>
    </w:p>
    <w:p>
      <w:pPr>
        <w:numPr>
          <w:ilvl w:val="1"/>
          <w:numId w:val="3"/>
        </w:numPr>
        <w:ind w:left="840" w:leftChars="0" w:hanging="420" w:firstLineChars="0"/>
        <w:rPr>
          <w:rFonts w:hint="default"/>
          <w:lang w:val="en-US" w:eastAsia="zh-CN"/>
        </w:rPr>
      </w:pPr>
      <w:r>
        <w:rPr>
          <w:rFonts w:hint="eastAsia"/>
          <w:lang w:val="en-US" w:eastAsia="zh-CN"/>
        </w:rPr>
        <w:t>置换式/间隙式原子：外来原子进入晶格，取代原来晶格中的原子而进入正常结点的位置/外来原子进入点阵中的间隙位置，成为杂质原子</w:t>
      </w:r>
    </w:p>
    <w:p>
      <w:pPr>
        <w:numPr>
          <w:ilvl w:val="1"/>
          <w:numId w:val="3"/>
        </w:numPr>
        <w:ind w:left="840" w:leftChars="0" w:hanging="420" w:firstLineChars="0"/>
        <w:rPr>
          <w:rFonts w:hint="default"/>
          <w:lang w:val="en-US" w:eastAsia="zh-CN"/>
        </w:rPr>
      </w:pPr>
      <w:r>
        <w:rPr>
          <w:rFonts w:hint="eastAsia"/>
          <w:lang w:val="en-US" w:eastAsia="zh-CN"/>
        </w:rPr>
        <w:t>热缺陷类型：弗仑克尔（Frenkel）缺陷、肖特基（Schottky）缺陷。</w:t>
      </w:r>
    </w:p>
    <w:p>
      <w:pPr>
        <w:numPr>
          <w:ilvl w:val="1"/>
          <w:numId w:val="3"/>
        </w:numPr>
        <w:ind w:left="840" w:leftChars="0" w:hanging="420" w:firstLineChars="0"/>
        <w:rPr>
          <w:rFonts w:hint="default"/>
          <w:lang w:val="en-US" w:eastAsia="zh-CN"/>
        </w:rPr>
      </w:pPr>
      <w:r>
        <w:rPr>
          <w:rFonts w:hint="eastAsia"/>
          <w:lang w:val="en-US" w:eastAsia="zh-CN"/>
        </w:rPr>
        <w:t>固溶体：是指一种或多种溶质组元溶入晶态溶剂并保持溶剂的晶格类型所形成的单相晶态固体</w:t>
      </w:r>
    </w:p>
    <w:p>
      <w:pPr>
        <w:numPr>
          <w:ilvl w:val="1"/>
          <w:numId w:val="3"/>
        </w:numPr>
        <w:ind w:left="840" w:leftChars="0" w:hanging="420" w:firstLineChars="0"/>
        <w:rPr>
          <w:rFonts w:hint="default"/>
          <w:lang w:val="en-US" w:eastAsia="zh-CN"/>
        </w:rPr>
      </w:pPr>
      <w:r>
        <w:rPr>
          <w:rFonts w:hint="eastAsia"/>
          <w:lang w:val="en-US" w:eastAsia="zh-CN"/>
        </w:rPr>
        <w:t>点缺陷表示：</w:t>
      </w:r>
    </w:p>
    <w:p>
      <w:pPr>
        <w:numPr>
          <w:ilvl w:val="0"/>
          <w:numId w:val="0"/>
        </w:numPr>
        <w:ind w:left="420" w:leftChars="0" w:firstLine="420" w:firstLineChars="0"/>
        <w:rPr>
          <w:rFonts w:hint="default"/>
          <w:lang w:val="en-US" w:eastAsia="zh-CN"/>
        </w:rPr>
      </w:pPr>
      <w:r>
        <w:drawing>
          <wp:inline distT="0" distB="0" distL="114300" distR="114300">
            <wp:extent cx="3531870" cy="2537460"/>
            <wp:effectExtent l="0" t="0" r="381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531870" cy="2537460"/>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材料的性能</w:t>
      </w:r>
    </w:p>
    <w:p>
      <w:pPr>
        <w:numPr>
          <w:ilvl w:val="0"/>
          <w:numId w:val="4"/>
        </w:numPr>
        <w:rPr>
          <w:rFonts w:hint="default"/>
          <w:lang w:val="en-US" w:eastAsia="zh-CN"/>
        </w:rPr>
      </w:pPr>
      <w:r>
        <w:rPr>
          <w:rFonts w:hint="eastAsia"/>
          <w:lang w:val="en-US" w:eastAsia="zh-CN"/>
        </w:rPr>
        <w:t>化学锈蚀：指金属和非电解质相接触时，介质中的分子被金属表面所吸附，然后与金属化合，生成锈蚀产物。</w:t>
      </w:r>
    </w:p>
    <w:p>
      <w:pPr>
        <w:numPr>
          <w:ilvl w:val="0"/>
          <w:numId w:val="4"/>
        </w:numPr>
        <w:rPr>
          <w:rFonts w:hint="default"/>
          <w:lang w:val="en-US" w:eastAsia="zh-CN"/>
        </w:rPr>
      </w:pPr>
      <w:r>
        <w:rPr>
          <w:rFonts w:hint="eastAsia"/>
          <w:lang w:val="en-US" w:eastAsia="zh-CN"/>
        </w:rPr>
        <w:t>电化学腐蚀：两种金属材料在电解质溶液中构成原电池时，作为原电池负极的金属会锈蚀。</w:t>
      </w:r>
    </w:p>
    <w:p>
      <w:pPr>
        <w:numPr>
          <w:ilvl w:val="0"/>
          <w:numId w:val="4"/>
        </w:numPr>
        <w:rPr>
          <w:rFonts w:hint="default"/>
          <w:lang w:val="en-US" w:eastAsia="zh-CN"/>
        </w:rPr>
      </w:pPr>
      <w:r>
        <w:rPr>
          <w:rFonts w:hint="eastAsia"/>
          <w:lang w:val="en-US" w:eastAsia="zh-CN"/>
        </w:rPr>
        <w:t>塑性变形：超过弹性极限后，应力与应变之间的直线关系被破坏，当撤去应力，试样的变形只能部分恢复，而保留一部分残余变形。</w:t>
      </w:r>
    </w:p>
    <w:p>
      <w:pPr>
        <w:numPr>
          <w:ilvl w:val="0"/>
          <w:numId w:val="4"/>
        </w:numPr>
        <w:rPr>
          <w:rFonts w:hint="default"/>
          <w:lang w:val="en-US" w:eastAsia="zh-CN"/>
        </w:rPr>
      </w:pPr>
      <w:r>
        <w:rPr>
          <w:rFonts w:hint="eastAsia"/>
          <w:lang w:val="en-US" w:eastAsia="zh-CN"/>
        </w:rPr>
        <w:t>材料硬度测量方法：布氏硬度，洛氏硬度，维氏硬度。</w:t>
      </w:r>
    </w:p>
    <w:p>
      <w:pPr>
        <w:numPr>
          <w:ilvl w:val="0"/>
          <w:numId w:val="4"/>
        </w:numPr>
        <w:rPr>
          <w:rFonts w:hint="default"/>
          <w:lang w:val="en-US" w:eastAsia="zh-CN"/>
        </w:rPr>
      </w:pPr>
      <w:r>
        <w:rPr>
          <w:rFonts w:hint="eastAsia"/>
          <w:lang w:val="en-US" w:eastAsia="zh-CN"/>
        </w:rPr>
        <w:t>介电性：在电场作用下，材料表现出对静电能的储蓄和损耗的性质。</w:t>
      </w:r>
    </w:p>
    <w:p>
      <w:pPr>
        <w:numPr>
          <w:ilvl w:val="0"/>
          <w:numId w:val="4"/>
        </w:numPr>
        <w:rPr>
          <w:rFonts w:hint="default"/>
          <w:lang w:val="en-US" w:eastAsia="zh-CN"/>
        </w:rPr>
      </w:pPr>
      <w:r>
        <w:rPr>
          <w:rFonts w:hint="eastAsia"/>
          <w:lang w:val="en-US" w:eastAsia="zh-CN"/>
        </w:rPr>
        <w:t>居里温度：铁电体存在一临界温度，高于此温度则铁电性消失。</w:t>
      </w:r>
    </w:p>
    <w:p>
      <w:pPr>
        <w:pStyle w:val="3"/>
        <w:numPr>
          <w:ilvl w:val="0"/>
          <w:numId w:val="1"/>
        </w:numPr>
        <w:bidi w:val="0"/>
        <w:jc w:val="center"/>
        <w:rPr>
          <w:rFonts w:hint="default"/>
          <w:lang w:val="en-US" w:eastAsia="zh-CN"/>
        </w:rPr>
      </w:pPr>
      <w:r>
        <w:rPr>
          <w:rFonts w:hint="eastAsia"/>
          <w:lang w:val="en-US" w:eastAsia="zh-CN"/>
        </w:rPr>
        <w:t>材料化学热力学</w:t>
      </w:r>
    </w:p>
    <w:p>
      <w:pPr>
        <w:numPr>
          <w:ilvl w:val="0"/>
          <w:numId w:val="5"/>
        </w:numPr>
        <w:rPr>
          <w:rFonts w:hint="eastAsia"/>
          <w:lang w:val="en-US" w:eastAsia="zh-CN"/>
        </w:rPr>
      </w:pPr>
      <w:r>
        <w:rPr>
          <w:rFonts w:hint="eastAsia"/>
          <w:lang w:val="en-US" w:eastAsia="zh-CN"/>
        </w:rPr>
        <w:t>埃林汉姆图的应用</w:t>
      </w:r>
    </w:p>
    <w:p>
      <w:pPr>
        <w:numPr>
          <w:ilvl w:val="1"/>
          <w:numId w:val="5"/>
        </w:numPr>
        <w:ind w:left="840" w:leftChars="0" w:hanging="420" w:firstLineChars="0"/>
        <w:rPr>
          <w:rFonts w:hint="eastAsia"/>
          <w:lang w:val="en-US" w:eastAsia="zh-CN"/>
        </w:rPr>
      </w:pPr>
      <w:r>
        <w:drawing>
          <wp:inline distT="0" distB="0" distL="114300" distR="114300">
            <wp:extent cx="2458085" cy="528320"/>
            <wp:effectExtent l="0" t="0" r="10795"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2458085" cy="528320"/>
                    </a:xfrm>
                    <a:prstGeom prst="rect">
                      <a:avLst/>
                    </a:prstGeom>
                    <a:noFill/>
                    <a:ln>
                      <a:noFill/>
                    </a:ln>
                  </pic:spPr>
                </pic:pic>
              </a:graphicData>
            </a:graphic>
          </wp:inline>
        </w:drawing>
      </w:r>
    </w:p>
    <w:p>
      <w:pPr>
        <w:numPr>
          <w:ilvl w:val="1"/>
          <w:numId w:val="5"/>
        </w:numPr>
        <w:ind w:left="840" w:leftChars="0" w:hanging="420" w:firstLineChars="0"/>
        <w:rPr>
          <w:rFonts w:hint="eastAsia"/>
          <w:lang w:val="en-US" w:eastAsia="zh-CN"/>
        </w:rPr>
      </w:pPr>
      <w:r>
        <w:rPr>
          <w:rFonts w:hint="eastAsia"/>
          <w:lang w:val="en-US" w:eastAsia="zh-CN"/>
        </w:rPr>
        <w:t>对于C氧化成CO2的反应</w:t>
      </w:r>
    </w:p>
    <w:p>
      <w:pPr>
        <w:numPr>
          <w:ilvl w:val="0"/>
          <w:numId w:val="0"/>
        </w:numPr>
        <w:ind w:left="420" w:leftChars="0" w:firstLine="420" w:firstLineChars="0"/>
        <w:rPr>
          <w:rFonts w:hint="eastAsia"/>
          <w:lang w:val="en-US" w:eastAsia="zh-CN"/>
        </w:rPr>
      </w:pPr>
      <w:r>
        <w:drawing>
          <wp:inline distT="0" distB="0" distL="114300" distR="114300">
            <wp:extent cx="4320540" cy="1101725"/>
            <wp:effectExtent l="0" t="0" r="7620" b="1079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4320540" cy="1101725"/>
                    </a:xfrm>
                    <a:prstGeom prst="rect">
                      <a:avLst/>
                    </a:prstGeom>
                    <a:noFill/>
                    <a:ln>
                      <a:noFill/>
                    </a:ln>
                  </pic:spPr>
                </pic:pic>
              </a:graphicData>
            </a:graphic>
          </wp:inline>
        </w:drawing>
      </w:r>
    </w:p>
    <w:p>
      <w:pPr>
        <w:numPr>
          <w:ilvl w:val="1"/>
          <w:numId w:val="5"/>
        </w:numPr>
        <w:ind w:left="840" w:leftChars="0" w:hanging="420" w:firstLineChars="0"/>
        <w:rPr>
          <w:rFonts w:hint="eastAsia"/>
          <w:lang w:val="en-US" w:eastAsia="zh-CN"/>
        </w:rPr>
      </w:pPr>
      <w:r>
        <w:rPr>
          <w:rFonts w:hint="eastAsia"/>
          <w:lang w:val="en-US" w:eastAsia="zh-CN"/>
        </w:rPr>
        <w:t>对于CO的生成反应</w:t>
      </w:r>
    </w:p>
    <w:p>
      <w:pPr>
        <w:numPr>
          <w:ilvl w:val="0"/>
          <w:numId w:val="0"/>
        </w:numPr>
        <w:ind w:left="420" w:leftChars="0" w:firstLine="420" w:firstLineChars="0"/>
        <w:rPr>
          <w:rFonts w:hint="eastAsia"/>
          <w:lang w:val="en-US" w:eastAsia="zh-CN"/>
        </w:rPr>
      </w:pPr>
      <w:r>
        <w:drawing>
          <wp:inline distT="0" distB="0" distL="114300" distR="114300">
            <wp:extent cx="5273040" cy="1092835"/>
            <wp:effectExtent l="0" t="0" r="0" b="44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273040" cy="1092835"/>
                    </a:xfrm>
                    <a:prstGeom prst="rect">
                      <a:avLst/>
                    </a:prstGeom>
                    <a:noFill/>
                    <a:ln>
                      <a:noFill/>
                    </a:ln>
                  </pic:spPr>
                </pic:pic>
              </a:graphicData>
            </a:graphic>
          </wp:inline>
        </w:drawing>
      </w:r>
    </w:p>
    <w:p>
      <w:pPr>
        <w:numPr>
          <w:ilvl w:val="0"/>
          <w:numId w:val="5"/>
        </w:numPr>
        <w:rPr>
          <w:rFonts w:hint="default"/>
          <w:lang w:val="en-US" w:eastAsia="zh-CN"/>
        </w:rPr>
      </w:pPr>
      <w:r>
        <w:rPr>
          <w:rFonts w:hint="eastAsia"/>
          <w:lang w:val="en-US" w:eastAsia="zh-CN"/>
        </w:rPr>
        <w:t>材料界面热力学</w:t>
      </w:r>
    </w:p>
    <w:p>
      <w:pPr>
        <w:numPr>
          <w:ilvl w:val="1"/>
          <w:numId w:val="5"/>
        </w:numPr>
        <w:ind w:left="840" w:leftChars="0" w:hanging="420" w:firstLineChars="0"/>
        <w:rPr>
          <w:rFonts w:hint="default"/>
          <w:lang w:val="en-US" w:eastAsia="zh-CN"/>
        </w:rPr>
      </w:pPr>
      <w:r>
        <w:rPr>
          <w:rFonts w:hint="eastAsia"/>
          <w:lang w:val="en-US" w:eastAsia="zh-CN"/>
        </w:rPr>
        <w:t>表面张力和表面能</w:t>
      </w:r>
    </w:p>
    <w:p>
      <w:pPr>
        <w:numPr>
          <w:ilvl w:val="0"/>
          <w:numId w:val="0"/>
        </w:numPr>
        <w:ind w:left="420" w:leftChars="0" w:firstLine="420" w:firstLineChars="0"/>
        <w:rPr>
          <w:rFonts w:hint="eastAsia"/>
          <w:lang w:val="en-US" w:eastAsia="zh-CN"/>
        </w:rPr>
      </w:pPr>
      <w:r>
        <w:rPr>
          <w:rFonts w:hint="eastAsia"/>
          <w:lang w:val="en-US" w:eastAsia="zh-CN"/>
        </w:rPr>
        <w:t>表面能：在定压、定温和组成不变时，每增加单位面积所导致的吉布斯自由能的变化</w:t>
      </w:r>
    </w:p>
    <w:p>
      <w:pPr>
        <w:numPr>
          <w:ilvl w:val="0"/>
          <w:numId w:val="0"/>
        </w:numPr>
        <w:ind w:left="420" w:leftChars="0" w:firstLine="420" w:firstLineChars="0"/>
        <w:rPr>
          <w:rFonts w:hint="default"/>
          <w:lang w:val="en-US" w:eastAsia="zh-CN"/>
        </w:rPr>
      </w:pPr>
      <w:r>
        <w:rPr>
          <w:rFonts w:hint="eastAsia"/>
          <w:lang w:val="en-US" w:eastAsia="zh-CN"/>
        </w:rPr>
        <w:t>表面张力：紧张的液体表面收缩力</w:t>
      </w:r>
    </w:p>
    <w:p>
      <w:pPr>
        <w:numPr>
          <w:ilvl w:val="1"/>
          <w:numId w:val="5"/>
        </w:numPr>
        <w:ind w:left="840" w:leftChars="0" w:hanging="420" w:firstLineChars="0"/>
        <w:rPr>
          <w:rFonts w:hint="default"/>
          <w:lang w:val="en-US" w:eastAsia="zh-CN"/>
        </w:rPr>
      </w:pPr>
      <w:r>
        <w:rPr>
          <w:rFonts w:hint="eastAsia"/>
          <w:lang w:val="en-US" w:eastAsia="zh-CN"/>
        </w:rPr>
        <w:t>润湿和接触角</w:t>
      </w:r>
    </w:p>
    <w:p>
      <w:pPr>
        <w:numPr>
          <w:ilvl w:val="0"/>
          <w:numId w:val="0"/>
        </w:numPr>
        <w:ind w:left="420" w:leftChars="0" w:firstLine="420" w:firstLineChars="0"/>
        <w:rPr>
          <w:rFonts w:hint="default"/>
          <w:lang w:val="en-US" w:eastAsia="zh-CN"/>
        </w:rPr>
      </w:pPr>
      <w:r>
        <w:rPr>
          <w:rFonts w:hint="default"/>
          <w:lang w:val="en-US" w:eastAsia="zh-CN"/>
        </w:rPr>
        <w:t>润湿:固体与液体接触时所发生的一种表面现象，属于固液界</w:t>
      </w:r>
    </w:p>
    <w:p>
      <w:pPr>
        <w:numPr>
          <w:ilvl w:val="0"/>
          <w:numId w:val="0"/>
        </w:numPr>
        <w:rPr>
          <w:rFonts w:hint="default"/>
          <w:lang w:val="en-US" w:eastAsia="zh-CN"/>
        </w:rPr>
      </w:pPr>
      <w:r>
        <w:rPr>
          <w:rFonts w:hint="default"/>
          <w:lang w:val="en-US" w:eastAsia="zh-CN"/>
        </w:rPr>
        <w:t>面行为，是指固体表面上的一种液体取代另一种与之不想混溶流体的过程。</w:t>
      </w:r>
    </w:p>
    <w:p>
      <w:pPr>
        <w:numPr>
          <w:ilvl w:val="0"/>
          <w:numId w:val="0"/>
        </w:numPr>
        <w:ind w:left="420" w:leftChars="0" w:firstLine="420" w:firstLineChars="0"/>
        <w:rPr>
          <w:rFonts w:hint="default"/>
          <w:lang w:val="en-US" w:eastAsia="zh-CN"/>
        </w:rPr>
      </w:pPr>
      <w:r>
        <w:rPr>
          <w:rFonts w:hint="default"/>
          <w:lang w:val="en-US" w:eastAsia="zh-CN"/>
        </w:rPr>
        <w:t>接触角，是指三个相界面的交点O处包括液体在内的两界</w:t>
      </w:r>
    </w:p>
    <w:p>
      <w:pPr>
        <w:numPr>
          <w:ilvl w:val="0"/>
          <w:numId w:val="0"/>
        </w:numPr>
        <w:rPr>
          <w:rFonts w:hint="default"/>
          <w:lang w:val="en-US" w:eastAsia="zh-CN"/>
        </w:rPr>
      </w:pPr>
      <w:r>
        <w:rPr>
          <w:rFonts w:hint="default"/>
          <w:lang w:val="en-US" w:eastAsia="zh-CN"/>
        </w:rPr>
        <w:t>面切线之间的夹角</w:t>
      </w:r>
    </w:p>
    <w:p>
      <w:pPr>
        <w:numPr>
          <w:ilvl w:val="0"/>
          <w:numId w:val="5"/>
        </w:numPr>
        <w:rPr>
          <w:rFonts w:hint="default"/>
          <w:color w:val="FF0000"/>
          <w:lang w:val="en-US" w:eastAsia="zh-CN"/>
        </w:rPr>
      </w:pPr>
      <w:r>
        <w:rPr>
          <w:rFonts w:hint="eastAsia"/>
          <w:color w:val="FF0000"/>
          <w:lang w:val="en-US" w:eastAsia="zh-CN"/>
        </w:rPr>
        <w:t>相图及其应用</w:t>
      </w:r>
    </w:p>
    <w:p>
      <w:pPr>
        <w:numPr>
          <w:ilvl w:val="1"/>
          <w:numId w:val="5"/>
        </w:numPr>
        <w:ind w:left="840" w:leftChars="0" w:hanging="420" w:firstLineChars="0"/>
        <w:rPr>
          <w:rFonts w:hint="default"/>
          <w:color w:val="FF0000"/>
          <w:lang w:val="en-US" w:eastAsia="zh-CN"/>
        </w:rPr>
      </w:pPr>
      <w:r>
        <w:drawing>
          <wp:inline distT="0" distB="0" distL="114300" distR="114300">
            <wp:extent cx="4253230" cy="2839720"/>
            <wp:effectExtent l="0" t="0" r="13970"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4253230" cy="2839720"/>
                    </a:xfrm>
                    <a:prstGeom prst="rect">
                      <a:avLst/>
                    </a:prstGeom>
                    <a:noFill/>
                    <a:ln>
                      <a:noFill/>
                    </a:ln>
                  </pic:spPr>
                </pic:pic>
              </a:graphicData>
            </a:graphic>
          </wp:inline>
        </w:drawing>
      </w:r>
    </w:p>
    <w:p>
      <w:pPr>
        <w:numPr>
          <w:ilvl w:val="1"/>
          <w:numId w:val="5"/>
        </w:numPr>
        <w:ind w:left="840" w:leftChars="0" w:hanging="420" w:firstLineChars="0"/>
        <w:rPr>
          <w:rFonts w:hint="default"/>
          <w:color w:val="FF0000"/>
          <w:lang w:val="en-US" w:eastAsia="zh-CN"/>
        </w:rPr>
      </w:pPr>
      <w:r>
        <w:drawing>
          <wp:inline distT="0" distB="0" distL="114300" distR="114300">
            <wp:extent cx="3655695" cy="2896235"/>
            <wp:effectExtent l="0" t="0" r="1905" b="1460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3655695" cy="2896235"/>
                    </a:xfrm>
                    <a:prstGeom prst="rect">
                      <a:avLst/>
                    </a:prstGeom>
                    <a:noFill/>
                    <a:ln>
                      <a:noFill/>
                    </a:ln>
                  </pic:spPr>
                </pic:pic>
              </a:graphicData>
            </a:graphic>
          </wp:inline>
        </w:drawing>
      </w:r>
    </w:p>
    <w:p>
      <w:pPr>
        <w:numPr>
          <w:ilvl w:val="1"/>
          <w:numId w:val="5"/>
        </w:numPr>
        <w:ind w:left="840" w:leftChars="0" w:hanging="420" w:firstLineChars="0"/>
        <w:rPr>
          <w:rFonts w:hint="default"/>
          <w:color w:val="FF0000"/>
          <w:lang w:val="en-US" w:eastAsia="zh-CN"/>
        </w:rPr>
      </w:pPr>
      <w:r>
        <w:rPr>
          <w:rFonts w:hint="eastAsia"/>
          <w:lang w:val="en-US" w:eastAsia="zh-CN"/>
        </w:rPr>
        <w:t>杠杆规则：</w:t>
      </w:r>
      <w:r>
        <w:drawing>
          <wp:inline distT="0" distB="0" distL="114300" distR="114300">
            <wp:extent cx="3427095" cy="2660650"/>
            <wp:effectExtent l="0" t="0" r="1905" b="635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2"/>
                    <a:stretch>
                      <a:fillRect/>
                    </a:stretch>
                  </pic:blipFill>
                  <pic:spPr>
                    <a:xfrm>
                      <a:off x="0" y="0"/>
                      <a:ext cx="3427095" cy="2660650"/>
                    </a:xfrm>
                    <a:prstGeom prst="rect">
                      <a:avLst/>
                    </a:prstGeom>
                    <a:noFill/>
                    <a:ln>
                      <a:noFill/>
                    </a:ln>
                  </pic:spPr>
                </pic:pic>
              </a:graphicData>
            </a:graphic>
          </wp:inline>
        </w:drawing>
      </w:r>
    </w:p>
    <w:p>
      <w:pPr>
        <w:numPr>
          <w:ilvl w:val="0"/>
          <w:numId w:val="0"/>
        </w:numPr>
        <w:ind w:left="420" w:leftChars="0"/>
      </w:pPr>
      <w:r>
        <w:drawing>
          <wp:inline distT="0" distB="0" distL="114300" distR="114300">
            <wp:extent cx="3585845" cy="2367915"/>
            <wp:effectExtent l="0" t="0" r="10795"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3585845" cy="2367915"/>
                    </a:xfrm>
                    <a:prstGeom prst="rect">
                      <a:avLst/>
                    </a:prstGeom>
                    <a:noFill/>
                    <a:ln>
                      <a:noFill/>
                    </a:ln>
                  </pic:spPr>
                </pic:pic>
              </a:graphicData>
            </a:graphic>
          </wp:inline>
        </w:drawing>
      </w:r>
    </w:p>
    <w:p>
      <w:pPr>
        <w:numPr>
          <w:ilvl w:val="1"/>
          <w:numId w:val="5"/>
        </w:numPr>
        <w:ind w:left="840" w:leftChars="0" w:hanging="420" w:firstLineChars="0"/>
        <w:rPr>
          <w:rFonts w:hint="default" w:eastAsiaTheme="minorEastAsia"/>
          <w:lang w:val="en-US" w:eastAsia="zh-CN"/>
        </w:rPr>
      </w:pPr>
      <w:r>
        <w:rPr>
          <w:rFonts w:hint="eastAsia"/>
          <w:lang w:val="en-US" w:eastAsia="zh-CN"/>
        </w:rPr>
        <w:t>相图分析：</w:t>
      </w:r>
      <w:r>
        <w:drawing>
          <wp:inline distT="0" distB="0" distL="114300" distR="114300">
            <wp:extent cx="3581400" cy="2503170"/>
            <wp:effectExtent l="0" t="0" r="0" b="1143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3581400" cy="2503170"/>
                    </a:xfrm>
                    <a:prstGeom prst="rect">
                      <a:avLst/>
                    </a:prstGeom>
                    <a:noFill/>
                    <a:ln>
                      <a:noFill/>
                    </a:ln>
                  </pic:spPr>
                </pic:pic>
              </a:graphicData>
            </a:graphic>
          </wp:inline>
        </w:drawing>
      </w:r>
      <w:r>
        <w:drawing>
          <wp:inline distT="0" distB="0" distL="114300" distR="114300">
            <wp:extent cx="3505200" cy="2538095"/>
            <wp:effectExtent l="0" t="0" r="0"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3505200" cy="2538095"/>
                    </a:xfrm>
                    <a:prstGeom prst="rect">
                      <a:avLst/>
                    </a:prstGeom>
                    <a:noFill/>
                    <a:ln>
                      <a:noFill/>
                    </a:ln>
                  </pic:spPr>
                </pic:pic>
              </a:graphicData>
            </a:graphic>
          </wp:inline>
        </w:drawing>
      </w:r>
      <w:r>
        <w:drawing>
          <wp:inline distT="0" distB="0" distL="114300" distR="114300">
            <wp:extent cx="3714115" cy="2560955"/>
            <wp:effectExtent l="0" t="0" r="4445" b="1460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6"/>
                    <a:stretch>
                      <a:fillRect/>
                    </a:stretch>
                  </pic:blipFill>
                  <pic:spPr>
                    <a:xfrm>
                      <a:off x="0" y="0"/>
                      <a:ext cx="3714115" cy="2560955"/>
                    </a:xfrm>
                    <a:prstGeom prst="rect">
                      <a:avLst/>
                    </a:prstGeom>
                    <a:noFill/>
                    <a:ln>
                      <a:noFill/>
                    </a:ln>
                  </pic:spPr>
                </pic:pic>
              </a:graphicData>
            </a:graphic>
          </wp:inline>
        </w:drawing>
      </w:r>
    </w:p>
    <w:p>
      <w:pPr>
        <w:numPr>
          <w:ilvl w:val="0"/>
          <w:numId w:val="0"/>
        </w:numPr>
        <w:ind w:left="420" w:leftChars="0"/>
        <w:rPr>
          <w:rFonts w:hint="default" w:eastAsiaTheme="minorEastAsia"/>
          <w:lang w:val="en-US" w:eastAsia="zh-CN"/>
        </w:rPr>
      </w:pPr>
      <w:r>
        <w:drawing>
          <wp:inline distT="0" distB="0" distL="114300" distR="114300">
            <wp:extent cx="3801110" cy="2516505"/>
            <wp:effectExtent l="0" t="0" r="8890" b="1333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7"/>
                    <a:stretch>
                      <a:fillRect/>
                    </a:stretch>
                  </pic:blipFill>
                  <pic:spPr>
                    <a:xfrm>
                      <a:off x="0" y="0"/>
                      <a:ext cx="3801110" cy="2516505"/>
                    </a:xfrm>
                    <a:prstGeom prst="rect">
                      <a:avLst/>
                    </a:prstGeom>
                    <a:noFill/>
                    <a:ln>
                      <a:noFill/>
                    </a:ln>
                  </pic:spPr>
                </pic:pic>
              </a:graphicData>
            </a:graphic>
          </wp:inline>
        </w:drawing>
      </w:r>
    </w:p>
    <w:p>
      <w:pPr>
        <w:numPr>
          <w:ilvl w:val="1"/>
          <w:numId w:val="5"/>
        </w:numPr>
        <w:ind w:left="840" w:leftChars="0" w:hanging="420" w:firstLineChars="0"/>
        <w:rPr>
          <w:rFonts w:hint="default" w:eastAsiaTheme="minorEastAsia"/>
          <w:lang w:val="en-US" w:eastAsia="zh-CN"/>
        </w:rPr>
      </w:pPr>
      <w:r>
        <w:rPr>
          <w:rFonts w:hint="eastAsia"/>
          <w:lang w:val="en-US" w:eastAsia="zh-CN"/>
        </w:rPr>
        <w:t>基本规律：</w:t>
      </w:r>
      <w:r>
        <w:drawing>
          <wp:inline distT="0" distB="0" distL="114300" distR="114300">
            <wp:extent cx="4289425" cy="3222625"/>
            <wp:effectExtent l="0" t="0" r="8255" b="825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4289425" cy="3222625"/>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材料的制备</w:t>
      </w:r>
    </w:p>
    <w:p>
      <w:pPr>
        <w:numPr>
          <w:ilvl w:val="0"/>
          <w:numId w:val="6"/>
        </w:numPr>
        <w:rPr>
          <w:rFonts w:hint="eastAsia"/>
          <w:lang w:val="en-US" w:eastAsia="zh-CN"/>
        </w:rPr>
      </w:pPr>
      <w:r>
        <w:rPr>
          <w:rFonts w:hint="eastAsia"/>
          <w:lang w:val="en-US" w:eastAsia="zh-CN"/>
        </w:rPr>
        <w:t>晶体生长技术</w:t>
      </w:r>
    </w:p>
    <w:p>
      <w:pPr>
        <w:numPr>
          <w:ilvl w:val="1"/>
          <w:numId w:val="6"/>
        </w:numPr>
        <w:ind w:left="840" w:leftChars="0" w:hanging="420" w:firstLineChars="0"/>
        <w:rPr>
          <w:rFonts w:hint="eastAsia"/>
          <w:lang w:val="en-US" w:eastAsia="zh-CN"/>
        </w:rPr>
      </w:pPr>
      <w:r>
        <w:rPr>
          <w:rFonts w:hint="eastAsia"/>
          <w:lang w:val="en-US" w:eastAsia="zh-CN"/>
        </w:rPr>
        <w:t>熔体生长法：将欲生长晶体的原料熔化，然后让熔体达到一定的过冷而形成单晶</w:t>
      </w:r>
    </w:p>
    <w:p>
      <w:pPr>
        <w:numPr>
          <w:ilvl w:val="1"/>
          <w:numId w:val="6"/>
        </w:numPr>
        <w:ind w:left="840" w:leftChars="0" w:hanging="420" w:firstLineChars="0"/>
        <w:rPr>
          <w:rFonts w:hint="eastAsia"/>
          <w:lang w:val="en-US" w:eastAsia="zh-CN"/>
        </w:rPr>
      </w:pPr>
      <w:r>
        <w:rPr>
          <w:rFonts w:hint="eastAsia"/>
          <w:lang w:val="en-US" w:eastAsia="zh-CN"/>
        </w:rPr>
        <w:t>溶液生长法：使溶液达到过饱和的状态而结晶。</w:t>
      </w:r>
    </w:p>
    <w:p>
      <w:pPr>
        <w:numPr>
          <w:ilvl w:val="0"/>
          <w:numId w:val="6"/>
        </w:numPr>
        <w:rPr>
          <w:rFonts w:hint="default"/>
          <w:lang w:val="en-US" w:eastAsia="zh-CN"/>
        </w:rPr>
      </w:pPr>
      <w:r>
        <w:rPr>
          <w:rFonts w:hint="eastAsia"/>
          <w:lang w:val="en-US" w:eastAsia="zh-CN"/>
        </w:rPr>
        <w:t>自蔓延高温合成法</w:t>
      </w:r>
      <w:r>
        <w:rPr>
          <w:rFonts w:hint="default"/>
          <w:lang w:val="en-US" w:eastAsia="zh-CN"/>
        </w:rPr>
        <w:t>(SHS)</w:t>
      </w:r>
    </w:p>
    <w:p>
      <w:pPr>
        <w:numPr>
          <w:ilvl w:val="1"/>
          <w:numId w:val="6"/>
        </w:numPr>
        <w:ind w:left="840" w:leftChars="0" w:hanging="420" w:firstLineChars="0"/>
        <w:rPr>
          <w:rFonts w:hint="default"/>
          <w:lang w:val="en-US" w:eastAsia="zh-CN"/>
        </w:rPr>
      </w:pPr>
      <w:r>
        <w:rPr>
          <w:rFonts w:hint="default"/>
          <w:lang w:val="en-US" w:eastAsia="zh-CN"/>
        </w:rPr>
        <w:t>利用反应物之间的化学反应热的自加热和自传导作用来合成材料的一种技术,也称为燃烧合成</w:t>
      </w:r>
    </w:p>
    <w:p>
      <w:pPr>
        <w:numPr>
          <w:ilvl w:val="1"/>
          <w:numId w:val="6"/>
        </w:numPr>
        <w:ind w:left="840" w:leftChars="0" w:hanging="420" w:firstLineChars="0"/>
        <w:rPr>
          <w:rFonts w:hint="default"/>
          <w:lang w:val="en-US" w:eastAsia="zh-CN"/>
        </w:rPr>
      </w:pPr>
      <w:r>
        <w:drawing>
          <wp:inline distT="0" distB="0" distL="114300" distR="114300">
            <wp:extent cx="3496310" cy="2458085"/>
            <wp:effectExtent l="0" t="0" r="8890" b="107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3496310" cy="2458085"/>
                    </a:xfrm>
                    <a:prstGeom prst="rect">
                      <a:avLst/>
                    </a:prstGeom>
                    <a:noFill/>
                    <a:ln>
                      <a:noFill/>
                    </a:ln>
                  </pic:spPr>
                </pic:pic>
              </a:graphicData>
            </a:graphic>
          </wp:inline>
        </w:drawing>
      </w:r>
    </w:p>
    <w:p>
      <w:pPr>
        <w:numPr>
          <w:ilvl w:val="1"/>
          <w:numId w:val="6"/>
        </w:numPr>
        <w:ind w:left="840" w:leftChars="0" w:hanging="420" w:firstLineChars="0"/>
        <w:rPr>
          <w:rFonts w:hint="default"/>
          <w:lang w:val="en-US" w:eastAsia="zh-CN"/>
        </w:rPr>
      </w:pPr>
      <w:r>
        <w:drawing>
          <wp:inline distT="0" distB="0" distL="114300" distR="114300">
            <wp:extent cx="3168015" cy="2265680"/>
            <wp:effectExtent l="0" t="0" r="1905" b="50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
                    <a:stretch>
                      <a:fillRect/>
                    </a:stretch>
                  </pic:blipFill>
                  <pic:spPr>
                    <a:xfrm>
                      <a:off x="0" y="0"/>
                      <a:ext cx="3168015" cy="2265680"/>
                    </a:xfrm>
                    <a:prstGeom prst="rect">
                      <a:avLst/>
                    </a:prstGeom>
                    <a:noFill/>
                    <a:ln>
                      <a:noFill/>
                    </a:ln>
                  </pic:spPr>
                </pic:pic>
              </a:graphicData>
            </a:graphic>
          </wp:inline>
        </w:drawing>
      </w:r>
    </w:p>
    <w:p>
      <w:pPr>
        <w:numPr>
          <w:ilvl w:val="1"/>
          <w:numId w:val="6"/>
        </w:numPr>
        <w:ind w:left="840" w:leftChars="0" w:hanging="420" w:firstLineChars="0"/>
        <w:rPr>
          <w:rFonts w:hint="default"/>
          <w:lang w:val="en-US" w:eastAsia="zh-CN"/>
        </w:rPr>
      </w:pPr>
      <w:r>
        <w:rPr>
          <w:rFonts w:hint="eastAsia"/>
          <w:lang w:val="en-US" w:eastAsia="zh-CN"/>
        </w:rPr>
        <w:t>化学反应类型：</w:t>
      </w:r>
    </w:p>
    <w:p>
      <w:pPr>
        <w:numPr>
          <w:ilvl w:val="0"/>
          <w:numId w:val="0"/>
        </w:numPr>
        <w:ind w:left="420" w:leftChars="0"/>
        <w:rPr>
          <w:rFonts w:hint="default"/>
          <w:lang w:val="en-US" w:eastAsia="zh-CN"/>
        </w:rPr>
      </w:pPr>
      <w:r>
        <w:drawing>
          <wp:inline distT="0" distB="0" distL="114300" distR="114300">
            <wp:extent cx="4448175" cy="2647315"/>
            <wp:effectExtent l="0" t="0" r="190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1"/>
                    <a:stretch>
                      <a:fillRect/>
                    </a:stretch>
                  </pic:blipFill>
                  <pic:spPr>
                    <a:xfrm>
                      <a:off x="0" y="0"/>
                      <a:ext cx="4448175" cy="2647315"/>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电子与微电子材料</w:t>
      </w:r>
    </w:p>
    <w:p>
      <w:pPr>
        <w:numPr>
          <w:ilvl w:val="0"/>
          <w:numId w:val="7"/>
        </w:numPr>
        <w:rPr>
          <w:rFonts w:hint="default"/>
          <w:lang w:val="en-US" w:eastAsia="zh-CN"/>
        </w:rPr>
      </w:pPr>
      <w:r>
        <w:rPr>
          <w:rFonts w:hint="eastAsia"/>
          <w:lang w:val="en-US" w:eastAsia="zh-CN"/>
        </w:rPr>
        <w:t>导电材料：在外电场的作用下，载流子在其中以较小阻碍发生定向运动的材料。</w:t>
      </w:r>
    </w:p>
    <w:p>
      <w:pPr>
        <w:numPr>
          <w:ilvl w:val="0"/>
          <w:numId w:val="7"/>
        </w:numPr>
        <w:rPr>
          <w:rFonts w:hint="default"/>
          <w:lang w:val="en-US" w:eastAsia="zh-CN"/>
        </w:rPr>
      </w:pPr>
      <w:r>
        <w:rPr>
          <w:rFonts w:hint="eastAsia"/>
          <w:lang w:val="en-US" w:eastAsia="zh-CN"/>
        </w:rPr>
        <w:t>快离子导体：将电导率高达10-1~10-2 S/cm、活化能低0.1~0.2eV的离子晶体称作快离子导体或固体电解质。</w:t>
      </w:r>
    </w:p>
    <w:p>
      <w:pPr>
        <w:numPr>
          <w:ilvl w:val="0"/>
          <w:numId w:val="7"/>
        </w:numPr>
        <w:rPr>
          <w:rFonts w:hint="default"/>
          <w:lang w:val="en-US" w:eastAsia="zh-CN"/>
        </w:rPr>
      </w:pPr>
      <w:r>
        <w:rPr>
          <w:rFonts w:hint="eastAsia"/>
          <w:lang w:val="en-US" w:eastAsia="zh-CN"/>
        </w:rPr>
        <w:t>无限网链：</w:t>
      </w:r>
    </w:p>
    <w:p>
      <w:pPr>
        <w:numPr>
          <w:ilvl w:val="0"/>
          <w:numId w:val="8"/>
        </w:numPr>
        <w:ind w:left="420" w:leftChars="0" w:hanging="420" w:firstLineChars="0"/>
        <w:rPr>
          <w:rFonts w:hint="default"/>
          <w:lang w:val="en-US" w:eastAsia="zh-CN"/>
        </w:rPr>
      </w:pPr>
      <w:r>
        <w:rPr>
          <w:rFonts w:hint="eastAsia"/>
          <w:lang w:val="en-US" w:eastAsia="zh-CN"/>
        </w:rPr>
        <w:t>在聚合物基体中，当导电填料浓度较低时，导电颗粒过于分散，互相接触少，电子难以连续有效迁移，导电性低；</w:t>
      </w:r>
    </w:p>
    <w:p>
      <w:pPr>
        <w:numPr>
          <w:ilvl w:val="0"/>
          <w:numId w:val="8"/>
        </w:numPr>
        <w:ind w:left="420" w:leftChars="0" w:hanging="420" w:firstLineChars="0"/>
        <w:rPr>
          <w:rFonts w:hint="eastAsia"/>
          <w:lang w:val="en-US" w:eastAsia="zh-CN"/>
        </w:rPr>
      </w:pPr>
      <w:r>
        <w:rPr>
          <w:rFonts w:hint="eastAsia"/>
          <w:lang w:val="en-US" w:eastAsia="zh-CN"/>
        </w:rPr>
        <w:t>当填料浓度增加，颗粒相互接触的机会增多，电导率上升；</w:t>
      </w:r>
    </w:p>
    <w:p>
      <w:pPr>
        <w:numPr>
          <w:ilvl w:val="0"/>
          <w:numId w:val="8"/>
        </w:numPr>
        <w:ind w:left="420" w:leftChars="0" w:hanging="420" w:firstLineChars="0"/>
        <w:rPr>
          <w:rFonts w:hint="default"/>
          <w:lang w:val="en-US" w:eastAsia="zh-CN"/>
        </w:rPr>
      </w:pPr>
      <w:r>
        <w:rPr>
          <w:rFonts w:hint="eastAsia"/>
          <w:lang w:val="en-US" w:eastAsia="zh-CN"/>
        </w:rPr>
        <w:t>在导电链条体积浓度上升过程中，当填料浓度达到某一临界值时，体系内的填料颗粒相互接触形成无限网链，电导率将突跃性增加</w:t>
      </w:r>
    </w:p>
    <w:p>
      <w:pPr>
        <w:numPr>
          <w:ilvl w:val="0"/>
          <w:numId w:val="8"/>
        </w:numPr>
        <w:ind w:left="420" w:leftChars="0" w:hanging="420" w:firstLineChars="0"/>
        <w:rPr>
          <w:rFonts w:hint="default"/>
          <w:lang w:val="en-US" w:eastAsia="zh-CN"/>
        </w:rPr>
      </w:pPr>
      <w:r>
        <w:drawing>
          <wp:inline distT="0" distB="0" distL="114300" distR="114300">
            <wp:extent cx="1882140" cy="1622425"/>
            <wp:effectExtent l="0" t="0" r="7620" b="825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1882140" cy="1622425"/>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隧穿理论：当导电颗粒间不相互接触时，导电颗粒中自由电子的定向运动受到聚合物隔离层的阻碍，这种阻碍可看作具有一定势能的势垒微观粒子穿过势垒的现象称为贯穿效应，也称隧道效应。</w:t>
      </w:r>
    </w:p>
    <w:p>
      <w:pPr>
        <w:numPr>
          <w:ilvl w:val="0"/>
          <w:numId w:val="7"/>
        </w:numPr>
        <w:rPr>
          <w:rFonts w:hint="default"/>
          <w:lang w:val="en-US" w:eastAsia="zh-CN"/>
        </w:rPr>
      </w:pPr>
      <w:r>
        <w:rPr>
          <w:rFonts w:hint="eastAsia"/>
          <w:lang w:val="en-US" w:eastAsia="zh-CN"/>
        </w:rPr>
        <w:t>介电材料及其所属关系</w:t>
      </w:r>
    </w:p>
    <w:p>
      <w:pPr>
        <w:numPr>
          <w:ilvl w:val="0"/>
          <w:numId w:val="0"/>
        </w:numPr>
        <w:ind w:firstLine="420" w:firstLineChars="0"/>
        <w:rPr>
          <w:rFonts w:hint="default"/>
          <w:lang w:val="en-US" w:eastAsia="zh-CN"/>
        </w:rPr>
      </w:pPr>
      <w:r>
        <w:rPr>
          <w:rFonts w:hint="default"/>
          <w:lang w:val="en-US" w:eastAsia="zh-CN"/>
        </w:rPr>
        <w:t>介电材料的电学性质是通过外界作用（包括电场、应力、温度等）来实现的，相应形成介电材料、压电材料、热释电材料和铁电材料</w:t>
      </w:r>
      <w:r>
        <w:rPr>
          <w:rFonts w:hint="eastAsia"/>
          <w:lang w:val="en-US" w:eastAsia="zh-CN"/>
        </w:rPr>
        <w:t>。</w:t>
      </w:r>
      <w:r>
        <w:rPr>
          <w:rFonts w:hint="default"/>
          <w:lang w:val="en-US" w:eastAsia="zh-CN"/>
        </w:rPr>
        <w:t>后者属于前者的大类</w:t>
      </w:r>
      <w:r>
        <w:rPr>
          <w:rFonts w:hint="eastAsia"/>
          <w:lang w:val="en-US" w:eastAsia="zh-CN"/>
        </w:rPr>
        <w:t>。</w:t>
      </w:r>
      <w:r>
        <w:rPr>
          <w:rFonts w:hint="default"/>
          <w:lang w:val="en-US" w:eastAsia="zh-CN"/>
        </w:rPr>
        <w:t>共性是在外界作用下产生极化。</w:t>
      </w:r>
    </w:p>
    <w:p>
      <w:pPr>
        <w:numPr>
          <w:ilvl w:val="0"/>
          <w:numId w:val="0"/>
        </w:numPr>
        <w:ind w:firstLine="420" w:firstLineChars="0"/>
        <w:rPr>
          <w:rFonts w:hint="default"/>
          <w:lang w:val="en-US" w:eastAsia="zh-CN"/>
        </w:rPr>
      </w:pPr>
      <w:r>
        <w:drawing>
          <wp:inline distT="0" distB="0" distL="114300" distR="114300">
            <wp:extent cx="1983740" cy="1697990"/>
            <wp:effectExtent l="0" t="0" r="12700" b="889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3"/>
                    <a:stretch>
                      <a:fillRect/>
                    </a:stretch>
                  </pic:blipFill>
                  <pic:spPr>
                    <a:xfrm>
                      <a:off x="0" y="0"/>
                      <a:ext cx="1983740" cy="1697990"/>
                    </a:xfrm>
                    <a:prstGeom prst="rect">
                      <a:avLst/>
                    </a:prstGeom>
                    <a:noFill/>
                    <a:ln>
                      <a:noFill/>
                    </a:ln>
                  </pic:spPr>
                </pic:pic>
              </a:graphicData>
            </a:graphic>
          </wp:inline>
        </w:drawing>
      </w:r>
    </w:p>
    <w:p>
      <w:pPr>
        <w:numPr>
          <w:ilvl w:val="0"/>
          <w:numId w:val="7"/>
        </w:numPr>
        <w:rPr>
          <w:rFonts w:hint="default"/>
          <w:lang w:val="en-US" w:eastAsia="zh-CN"/>
        </w:rPr>
      </w:pPr>
      <w:r>
        <w:rPr>
          <w:rFonts w:hint="eastAsia"/>
          <w:lang w:val="en-US" w:eastAsia="zh-CN"/>
        </w:rPr>
        <w:t>半导体：电导率介于绝缘体及导体之间，易受温度、照光、磁场及微量杂质原子影响</w:t>
      </w:r>
    </w:p>
    <w:p>
      <w:pPr>
        <w:numPr>
          <w:ilvl w:val="0"/>
          <w:numId w:val="7"/>
        </w:numPr>
        <w:rPr>
          <w:rFonts w:hint="default"/>
          <w:lang w:val="en-US" w:eastAsia="zh-CN"/>
        </w:rPr>
      </w:pPr>
      <w:r>
        <w:rPr>
          <w:rFonts w:hint="eastAsia"/>
          <w:lang w:val="en-US" w:eastAsia="zh-CN"/>
        </w:rPr>
        <w:t>PN结电致发光：</w:t>
      </w:r>
    </w:p>
    <w:p>
      <w:pPr>
        <w:numPr>
          <w:ilvl w:val="0"/>
          <w:numId w:val="0"/>
        </w:numPr>
        <w:ind w:firstLine="420" w:firstLineChars="0"/>
        <w:rPr>
          <w:rFonts w:hint="default"/>
          <w:lang w:val="en-US" w:eastAsia="zh-CN"/>
        </w:rPr>
      </w:pPr>
      <w:r>
        <w:drawing>
          <wp:inline distT="0" distB="0" distL="114300" distR="114300">
            <wp:extent cx="3669665" cy="2874010"/>
            <wp:effectExtent l="0" t="0" r="3175" b="63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3669665" cy="2874010"/>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光子材料</w:t>
      </w:r>
    </w:p>
    <w:p>
      <w:pPr>
        <w:numPr>
          <w:ilvl w:val="0"/>
          <w:numId w:val="9"/>
        </w:numPr>
        <w:rPr>
          <w:rFonts w:hint="eastAsia"/>
          <w:lang w:val="en-US" w:eastAsia="zh-CN"/>
        </w:rPr>
      </w:pPr>
      <w:r>
        <w:rPr>
          <w:rFonts w:hint="eastAsia"/>
          <w:lang w:val="en-US" w:eastAsia="zh-CN"/>
        </w:rPr>
        <w:t>光纤及其基本构造</w:t>
      </w:r>
    </w:p>
    <w:p>
      <w:pPr>
        <w:numPr>
          <w:ilvl w:val="1"/>
          <w:numId w:val="9"/>
        </w:numPr>
        <w:ind w:left="840" w:leftChars="0" w:hanging="420" w:firstLineChars="0"/>
        <w:rPr>
          <w:rFonts w:hint="eastAsia"/>
          <w:lang w:val="en-US" w:eastAsia="zh-CN"/>
        </w:rPr>
      </w:pPr>
      <w:r>
        <w:rPr>
          <w:rFonts w:hint="eastAsia"/>
          <w:lang w:val="en-US" w:eastAsia="zh-CN"/>
        </w:rPr>
        <w:t>简称“光纤”，是一种能利用光在石英玻璃或塑料制成的纤维中的全反射作用来传导光线的光传导工具。</w:t>
      </w:r>
    </w:p>
    <w:p>
      <w:pPr>
        <w:numPr>
          <w:ilvl w:val="1"/>
          <w:numId w:val="9"/>
        </w:numPr>
        <w:ind w:left="840" w:leftChars="0" w:hanging="420" w:firstLineChars="0"/>
        <w:rPr>
          <w:rFonts w:hint="eastAsia"/>
          <w:lang w:val="en-US" w:eastAsia="zh-CN"/>
        </w:rPr>
      </w:pPr>
      <w:r>
        <w:drawing>
          <wp:inline distT="0" distB="0" distL="114300" distR="114300">
            <wp:extent cx="3959225" cy="2289810"/>
            <wp:effectExtent l="0" t="0" r="3175" b="1143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3959225" cy="2289810"/>
                    </a:xfrm>
                    <a:prstGeom prst="rect">
                      <a:avLst/>
                    </a:prstGeom>
                    <a:noFill/>
                    <a:ln>
                      <a:noFill/>
                    </a:ln>
                  </pic:spPr>
                </pic:pic>
              </a:graphicData>
            </a:graphic>
          </wp:inline>
        </w:drawing>
      </w:r>
    </w:p>
    <w:p>
      <w:pPr>
        <w:numPr>
          <w:ilvl w:val="0"/>
          <w:numId w:val="9"/>
        </w:numPr>
        <w:rPr>
          <w:rFonts w:hint="default"/>
          <w:lang w:val="en-US" w:eastAsia="zh-CN"/>
        </w:rPr>
      </w:pPr>
      <w:r>
        <w:rPr>
          <w:rFonts w:hint="eastAsia"/>
          <w:lang w:val="en-US" w:eastAsia="zh-CN"/>
        </w:rPr>
        <w:t>光纤分类</w:t>
      </w:r>
    </w:p>
    <w:p>
      <w:pPr>
        <w:numPr>
          <w:ilvl w:val="0"/>
          <w:numId w:val="0"/>
        </w:numPr>
        <w:ind w:firstLine="420" w:firstLineChars="0"/>
        <w:rPr>
          <w:rFonts w:hint="default"/>
          <w:lang w:val="en-US" w:eastAsia="zh-CN"/>
        </w:rPr>
      </w:pPr>
      <w:r>
        <w:drawing>
          <wp:inline distT="0" distB="0" distL="114300" distR="114300">
            <wp:extent cx="4042410" cy="2376805"/>
            <wp:effectExtent l="0" t="0" r="11430"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tretch>
                      <a:fillRect/>
                    </a:stretch>
                  </pic:blipFill>
                  <pic:spPr>
                    <a:xfrm>
                      <a:off x="0" y="0"/>
                      <a:ext cx="4042410" cy="2376805"/>
                    </a:xfrm>
                    <a:prstGeom prst="rect">
                      <a:avLst/>
                    </a:prstGeom>
                    <a:noFill/>
                    <a:ln>
                      <a:noFill/>
                    </a:ln>
                  </pic:spPr>
                </pic:pic>
              </a:graphicData>
            </a:graphic>
          </wp:inline>
        </w:drawing>
      </w:r>
    </w:p>
    <w:p>
      <w:pPr>
        <w:numPr>
          <w:ilvl w:val="0"/>
          <w:numId w:val="9"/>
        </w:numPr>
        <w:rPr>
          <w:rFonts w:hint="default"/>
          <w:lang w:val="en-US" w:eastAsia="zh-CN"/>
        </w:rPr>
      </w:pPr>
      <w:r>
        <w:rPr>
          <w:rFonts w:hint="eastAsia"/>
          <w:lang w:val="en-US" w:eastAsia="zh-CN"/>
        </w:rPr>
        <w:t>光纤损耗</w:t>
      </w:r>
    </w:p>
    <w:p>
      <w:pPr>
        <w:numPr>
          <w:ilvl w:val="0"/>
          <w:numId w:val="0"/>
        </w:numPr>
        <w:rPr>
          <w:rFonts w:hint="default"/>
          <w:lang w:val="en-US" w:eastAsia="zh-CN"/>
        </w:rPr>
      </w:pPr>
      <w:r>
        <w:drawing>
          <wp:inline distT="0" distB="0" distL="114300" distR="114300">
            <wp:extent cx="5267325" cy="2988945"/>
            <wp:effectExtent l="0" t="0" r="5715" b="133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7"/>
                    <a:stretch>
                      <a:fillRect/>
                    </a:stretch>
                  </pic:blipFill>
                  <pic:spPr>
                    <a:xfrm>
                      <a:off x="0" y="0"/>
                      <a:ext cx="5267325" cy="2988945"/>
                    </a:xfrm>
                    <a:prstGeom prst="rect">
                      <a:avLst/>
                    </a:prstGeom>
                    <a:noFill/>
                    <a:ln>
                      <a:noFill/>
                    </a:ln>
                  </pic:spPr>
                </pic:pic>
              </a:graphicData>
            </a:graphic>
          </wp:inline>
        </w:drawing>
      </w:r>
    </w:p>
    <w:p>
      <w:pPr>
        <w:numPr>
          <w:ilvl w:val="0"/>
          <w:numId w:val="9"/>
        </w:numPr>
        <w:rPr>
          <w:rFonts w:hint="default"/>
          <w:lang w:val="en-US" w:eastAsia="zh-CN"/>
        </w:rPr>
      </w:pPr>
      <w:r>
        <w:rPr>
          <w:rFonts w:hint="eastAsia"/>
          <w:lang w:val="en-US" w:eastAsia="zh-CN"/>
        </w:rPr>
        <w:t>光子晶体</w:t>
      </w:r>
    </w:p>
    <w:p>
      <w:pPr>
        <w:numPr>
          <w:ilvl w:val="1"/>
          <w:numId w:val="9"/>
        </w:numPr>
        <w:ind w:left="840" w:leftChars="0" w:hanging="420" w:firstLineChars="0"/>
        <w:rPr>
          <w:rFonts w:hint="default"/>
          <w:lang w:val="en-US" w:eastAsia="zh-CN"/>
        </w:rPr>
      </w:pPr>
      <w:r>
        <w:rPr>
          <w:rFonts w:hint="eastAsia"/>
          <w:lang w:val="en-US" w:eastAsia="zh-CN"/>
        </w:rPr>
        <w:t>定义：即光子禁带材料，在光学尺度上具有周期性介电结构的人工设计和制造的晶体</w:t>
      </w:r>
    </w:p>
    <w:p>
      <w:pPr>
        <w:numPr>
          <w:ilvl w:val="1"/>
          <w:numId w:val="9"/>
        </w:numPr>
        <w:ind w:left="840" w:leftChars="0" w:hanging="420" w:firstLineChars="0"/>
        <w:rPr>
          <w:rFonts w:hint="default"/>
          <w:lang w:val="en-US" w:eastAsia="zh-CN"/>
        </w:rPr>
      </w:pPr>
      <w:r>
        <w:rPr>
          <w:rFonts w:hint="eastAsia"/>
          <w:lang w:val="en-US" w:eastAsia="zh-CN"/>
        </w:rPr>
        <w:t>特征：</w:t>
      </w:r>
    </w:p>
    <w:p>
      <w:pPr>
        <w:numPr>
          <w:ilvl w:val="2"/>
          <w:numId w:val="9"/>
        </w:numPr>
        <w:ind w:left="1260" w:leftChars="0" w:hanging="420" w:firstLineChars="0"/>
        <w:rPr>
          <w:rFonts w:hint="default"/>
          <w:lang w:val="en-US" w:eastAsia="zh-CN"/>
        </w:rPr>
      </w:pPr>
      <w:r>
        <w:rPr>
          <w:rFonts w:hint="eastAsia"/>
          <w:lang w:val="en-US" w:eastAsia="zh-CN"/>
        </w:rPr>
        <w:t>光子禁带：如果光子落在完全能隙内，则此频率的光在该光子晶体中沿任何方向都不能传播。</w:t>
      </w:r>
    </w:p>
    <w:p>
      <w:pPr>
        <w:numPr>
          <w:ilvl w:val="2"/>
          <w:numId w:val="9"/>
        </w:numPr>
        <w:ind w:left="1260" w:leftChars="0" w:hanging="420" w:firstLineChars="0"/>
        <w:rPr>
          <w:rFonts w:hint="default"/>
          <w:lang w:val="en-US" w:eastAsia="zh-CN"/>
        </w:rPr>
      </w:pPr>
      <w:r>
        <w:rPr>
          <w:rFonts w:hint="default"/>
          <w:lang w:val="en-US" w:eastAsia="zh-CN"/>
        </w:rPr>
        <w:t>光子局域</w:t>
      </w:r>
      <w:r>
        <w:rPr>
          <w:rFonts w:hint="eastAsia"/>
          <w:lang w:val="en-US" w:eastAsia="zh-CN"/>
        </w:rPr>
        <w:t>：在无序介电材料组成的超晶格三维光子晶体中，光子呈强的局域性，如果在光子晶体中引入某种程度的缺陷，和缺陷态吻合的光子有可能被局域在缺陷位置，一旦其偏离缺陷处光就将迅速衰减</w:t>
      </w:r>
    </w:p>
    <w:p>
      <w:pPr>
        <w:numPr>
          <w:ilvl w:val="0"/>
          <w:numId w:val="9"/>
        </w:numPr>
        <w:ind w:left="0" w:leftChars="0" w:firstLine="0" w:firstLineChars="0"/>
        <w:rPr>
          <w:rFonts w:hint="default"/>
          <w:lang w:val="en-US" w:eastAsia="zh-CN"/>
        </w:rPr>
      </w:pPr>
      <w:r>
        <w:rPr>
          <w:rFonts w:hint="eastAsia"/>
          <w:lang w:val="en-US" w:eastAsia="zh-CN"/>
        </w:rPr>
        <w:t>液晶</w:t>
      </w:r>
    </w:p>
    <w:p>
      <w:pPr>
        <w:numPr>
          <w:ilvl w:val="1"/>
          <w:numId w:val="9"/>
        </w:numPr>
        <w:ind w:left="840" w:leftChars="0" w:hanging="420" w:firstLineChars="0"/>
        <w:rPr>
          <w:rFonts w:hint="default"/>
          <w:lang w:val="en-US" w:eastAsia="zh-CN"/>
        </w:rPr>
      </w:pPr>
      <w:r>
        <w:rPr>
          <w:rFonts w:hint="eastAsia"/>
          <w:lang w:val="en-US" w:eastAsia="zh-CN"/>
        </w:rPr>
        <w:t>定义：一种性能介于液体和晶体之间的有机高分子材料中间态物质，它既有液体的流动性，又有晶体结构排列有序性， 光、电学各向异性和双折射特性</w:t>
      </w:r>
    </w:p>
    <w:p>
      <w:pPr>
        <w:numPr>
          <w:ilvl w:val="1"/>
          <w:numId w:val="9"/>
        </w:numPr>
        <w:ind w:left="840" w:leftChars="0" w:hanging="420" w:firstLineChars="0"/>
        <w:rPr>
          <w:rFonts w:hint="default"/>
          <w:lang w:val="en-US" w:eastAsia="zh-CN"/>
        </w:rPr>
      </w:pPr>
      <w:r>
        <w:rPr>
          <w:rFonts w:hint="eastAsia"/>
          <w:lang w:val="en-US" w:eastAsia="zh-CN"/>
        </w:rPr>
        <w:t>特征：熔点，清亮点</w:t>
      </w:r>
    </w:p>
    <w:p>
      <w:pPr>
        <w:numPr>
          <w:ilvl w:val="0"/>
          <w:numId w:val="0"/>
        </w:numPr>
        <w:ind w:left="420" w:leftChars="0" w:firstLine="420" w:firstLineChars="0"/>
        <w:rPr>
          <w:rFonts w:hint="default"/>
          <w:lang w:val="en-US" w:eastAsia="zh-CN"/>
        </w:rPr>
      </w:pPr>
      <w:r>
        <w:drawing>
          <wp:inline distT="0" distB="0" distL="114300" distR="114300">
            <wp:extent cx="3730625" cy="2239645"/>
            <wp:effectExtent l="0" t="0" r="3175" b="63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8"/>
                    <a:stretch>
                      <a:fillRect/>
                    </a:stretch>
                  </pic:blipFill>
                  <pic:spPr>
                    <a:xfrm>
                      <a:off x="0" y="0"/>
                      <a:ext cx="3730625" cy="2239645"/>
                    </a:xfrm>
                    <a:prstGeom prst="rect">
                      <a:avLst/>
                    </a:prstGeom>
                    <a:noFill/>
                    <a:ln>
                      <a:noFill/>
                    </a:ln>
                  </pic:spPr>
                </pic:pic>
              </a:graphicData>
            </a:graphic>
          </wp:inline>
        </w:drawing>
      </w:r>
    </w:p>
    <w:p>
      <w:pPr>
        <w:numPr>
          <w:ilvl w:val="1"/>
          <w:numId w:val="9"/>
        </w:numPr>
        <w:ind w:left="840" w:leftChars="0" w:hanging="420" w:firstLineChars="0"/>
        <w:rPr>
          <w:rFonts w:hint="default"/>
          <w:lang w:val="en-US" w:eastAsia="zh-CN"/>
        </w:rPr>
      </w:pPr>
      <w:r>
        <w:rPr>
          <w:rFonts w:hint="eastAsia"/>
          <w:lang w:val="en-US" w:eastAsia="zh-CN"/>
        </w:rPr>
        <w:t>分类：溶致液晶、热致液晶</w:t>
      </w:r>
    </w:p>
    <w:p>
      <w:pPr>
        <w:numPr>
          <w:ilvl w:val="0"/>
          <w:numId w:val="9"/>
        </w:numPr>
        <w:ind w:left="0" w:leftChars="0" w:firstLine="0" w:firstLineChars="0"/>
        <w:rPr>
          <w:rFonts w:hint="default"/>
          <w:lang w:val="en-US" w:eastAsia="zh-CN"/>
        </w:rPr>
      </w:pPr>
      <w:r>
        <w:rPr>
          <w:rFonts w:hint="eastAsia"/>
          <w:lang w:val="en-US" w:eastAsia="zh-CN"/>
        </w:rPr>
        <w:t>非线性光学材料</w:t>
      </w:r>
    </w:p>
    <w:p>
      <w:pPr>
        <w:numPr>
          <w:ilvl w:val="0"/>
          <w:numId w:val="0"/>
        </w:numPr>
        <w:ind w:leftChars="0"/>
        <w:rPr>
          <w:rFonts w:hint="default"/>
          <w:lang w:val="en-US" w:eastAsia="zh-CN"/>
        </w:rPr>
      </w:pPr>
      <w:r>
        <w:drawing>
          <wp:inline distT="0" distB="0" distL="114300" distR="114300">
            <wp:extent cx="5273040" cy="2439035"/>
            <wp:effectExtent l="0" t="0" r="0" b="1460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9"/>
                    <a:stretch>
                      <a:fillRect/>
                    </a:stretch>
                  </pic:blipFill>
                  <pic:spPr>
                    <a:xfrm>
                      <a:off x="0" y="0"/>
                      <a:ext cx="5273040" cy="2439035"/>
                    </a:xfrm>
                    <a:prstGeom prst="rect">
                      <a:avLst/>
                    </a:prstGeom>
                    <a:noFill/>
                    <a:ln>
                      <a:noFill/>
                    </a:ln>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发光过程三要素：颜色、强度和持续时间</w:t>
      </w:r>
    </w:p>
    <w:p>
      <w:pPr>
        <w:numPr>
          <w:ilvl w:val="0"/>
          <w:numId w:val="9"/>
        </w:numPr>
        <w:ind w:left="0" w:leftChars="0" w:firstLine="0" w:firstLineChars="0"/>
        <w:rPr>
          <w:rFonts w:hint="default"/>
          <w:lang w:val="en-US" w:eastAsia="zh-CN"/>
        </w:rPr>
      </w:pPr>
      <w:r>
        <w:rPr>
          <w:rFonts w:hint="eastAsia"/>
          <w:lang w:val="en-US" w:eastAsia="zh-CN"/>
        </w:rPr>
        <w:t>PN结注入发光</w:t>
      </w:r>
    </w:p>
    <w:p>
      <w:pPr>
        <w:numPr>
          <w:ilvl w:val="0"/>
          <w:numId w:val="0"/>
        </w:numPr>
        <w:ind w:left="420" w:leftChars="0" w:firstLine="420" w:firstLineChars="0"/>
        <w:rPr>
          <w:rFonts w:hint="default"/>
          <w:lang w:val="en-US" w:eastAsia="zh-CN"/>
        </w:rPr>
      </w:pPr>
      <w:r>
        <w:rPr>
          <w:rFonts w:hint="default"/>
          <w:lang w:val="en-US" w:eastAsia="zh-CN"/>
        </w:rPr>
        <w:t>如果n型半导体和p型半导体结合形成p-n结，可在P-N结处促使激发态电子和空穴复合，如果施加一个正偏压，可以将n区的导带电子注入p区的价带中，在那里与空穴复合，于是P-N结处发射光子，称作注入发光。</w:t>
      </w:r>
    </w:p>
    <w:p>
      <w:pPr>
        <w:numPr>
          <w:ilvl w:val="0"/>
          <w:numId w:val="9"/>
        </w:numPr>
        <w:ind w:left="0" w:leftChars="0" w:firstLine="0" w:firstLineChars="0"/>
        <w:rPr>
          <w:rFonts w:hint="default"/>
          <w:lang w:val="en-US" w:eastAsia="zh-CN"/>
        </w:rPr>
      </w:pPr>
      <w:r>
        <w:rPr>
          <w:rFonts w:hint="eastAsia"/>
          <w:lang w:val="en-US" w:eastAsia="zh-CN"/>
        </w:rPr>
        <w:t>光致发光/电致发光差异性</w:t>
      </w:r>
    </w:p>
    <w:p>
      <w:pPr>
        <w:numPr>
          <w:ilvl w:val="1"/>
          <w:numId w:val="9"/>
        </w:numPr>
        <w:ind w:left="840" w:leftChars="0" w:hanging="420" w:firstLineChars="0"/>
        <w:rPr>
          <w:rFonts w:hint="default"/>
          <w:lang w:val="en-US" w:eastAsia="zh-CN"/>
        </w:rPr>
      </w:pPr>
      <w:r>
        <w:rPr>
          <w:rFonts w:hint="eastAsia"/>
          <w:lang w:val="en-US" w:eastAsia="zh-CN"/>
        </w:rPr>
        <w:t>光致发光：是指发光材料从较高能量的光辐射(如紫外光)中得到能量，激发光子发光的现象</w:t>
      </w:r>
    </w:p>
    <w:p>
      <w:pPr>
        <w:numPr>
          <w:ilvl w:val="1"/>
          <w:numId w:val="9"/>
        </w:numPr>
        <w:ind w:left="840" w:leftChars="0" w:hanging="420" w:firstLineChars="0"/>
        <w:rPr>
          <w:rFonts w:hint="default"/>
          <w:lang w:val="en-US" w:eastAsia="zh-CN"/>
        </w:rPr>
      </w:pPr>
      <w:r>
        <w:rPr>
          <w:rFonts w:hint="eastAsia"/>
          <w:lang w:val="en-US" w:eastAsia="zh-CN"/>
        </w:rPr>
        <w:t>电致发光：半导体材料在外电场作用下出现发光的现象称为电致发光，微观过程主要是碰撞激发的电子与空穴复合或离化杂质中心而发光。</w:t>
      </w:r>
    </w:p>
    <w:p>
      <w:pPr>
        <w:numPr>
          <w:ilvl w:val="0"/>
          <w:numId w:val="9"/>
        </w:numPr>
        <w:ind w:left="0" w:leftChars="0" w:firstLine="0" w:firstLineChars="0"/>
        <w:rPr>
          <w:rFonts w:hint="default"/>
          <w:lang w:val="en-US" w:eastAsia="zh-CN"/>
        </w:rPr>
      </w:pPr>
      <w:r>
        <w:rPr>
          <w:rFonts w:hint="eastAsia"/>
          <w:lang w:val="en-US" w:eastAsia="zh-CN"/>
        </w:rPr>
        <w:t>光伏材料：光伏效应</w:t>
      </w:r>
    </w:p>
    <w:p>
      <w:pPr>
        <w:numPr>
          <w:ilvl w:val="0"/>
          <w:numId w:val="0"/>
        </w:numPr>
        <w:ind w:leftChars="0"/>
        <w:rPr>
          <w:rFonts w:hint="default"/>
          <w:lang w:val="en-US" w:eastAsia="zh-CN"/>
        </w:rPr>
      </w:pPr>
      <w:r>
        <w:drawing>
          <wp:inline distT="0" distB="0" distL="114300" distR="114300">
            <wp:extent cx="5017770" cy="3346450"/>
            <wp:effectExtent l="0" t="0" r="11430" b="635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0"/>
                    <a:stretch>
                      <a:fillRect/>
                    </a:stretch>
                  </pic:blipFill>
                  <pic:spPr>
                    <a:xfrm>
                      <a:off x="0" y="0"/>
                      <a:ext cx="5017770" cy="3346450"/>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生物医用材料</w:t>
      </w:r>
    </w:p>
    <w:p>
      <w:pPr>
        <w:rPr>
          <w:rFonts w:hint="eastAsia"/>
          <w:lang w:val="en-US" w:eastAsia="zh-CN"/>
        </w:rPr>
      </w:pPr>
      <w:r>
        <w:rPr>
          <w:rFonts w:hint="eastAsia"/>
          <w:lang w:val="en-US" w:eastAsia="zh-CN"/>
        </w:rPr>
        <w:t>生物医用材料基本要求：</w:t>
      </w:r>
    </w:p>
    <w:p>
      <w:pPr>
        <w:numPr>
          <w:ilvl w:val="0"/>
          <w:numId w:val="10"/>
        </w:numPr>
        <w:rPr>
          <w:rFonts w:hint="eastAsia"/>
          <w:lang w:val="en-US" w:eastAsia="zh-CN"/>
        </w:rPr>
      </w:pPr>
      <w:r>
        <w:rPr>
          <w:rFonts w:hint="eastAsia"/>
          <w:lang w:val="en-US" w:eastAsia="zh-CN"/>
        </w:rPr>
        <w:t>生物相容性，包括对人体无毒、无刺激、无致畸、致敏、致突变或致癌作用。</w:t>
      </w:r>
    </w:p>
    <w:p>
      <w:pPr>
        <w:numPr>
          <w:ilvl w:val="0"/>
          <w:numId w:val="10"/>
        </w:numPr>
        <w:rPr>
          <w:rFonts w:hint="default"/>
          <w:lang w:val="en-US" w:eastAsia="zh-CN"/>
        </w:rPr>
      </w:pPr>
      <w:r>
        <w:rPr>
          <w:rFonts w:hint="eastAsia"/>
          <w:lang w:val="en-US" w:eastAsia="zh-CN"/>
        </w:rPr>
        <w:t>化学稳定性，包括耐体液侵蚀，不产生有害降解物。</w:t>
      </w:r>
    </w:p>
    <w:p>
      <w:pPr>
        <w:numPr>
          <w:ilvl w:val="0"/>
          <w:numId w:val="10"/>
        </w:numPr>
        <w:rPr>
          <w:rFonts w:hint="default"/>
          <w:lang w:val="en-US" w:eastAsia="zh-CN"/>
        </w:rPr>
      </w:pPr>
      <w:r>
        <w:rPr>
          <w:rFonts w:hint="eastAsia"/>
          <w:lang w:val="en-US" w:eastAsia="zh-CN"/>
        </w:rPr>
        <w:t>力学性能上，具有足够的静态强度，如抗弯、抗压，拉伸、剪切等。</w:t>
      </w:r>
    </w:p>
    <w:p>
      <w:pPr>
        <w:pStyle w:val="3"/>
        <w:numPr>
          <w:ilvl w:val="0"/>
          <w:numId w:val="1"/>
        </w:numPr>
        <w:bidi w:val="0"/>
        <w:jc w:val="center"/>
        <w:rPr>
          <w:rFonts w:hint="default"/>
          <w:lang w:val="en-US" w:eastAsia="zh-CN"/>
        </w:rPr>
      </w:pPr>
      <w:r>
        <w:rPr>
          <w:rFonts w:hint="eastAsia"/>
          <w:lang w:val="en-US" w:eastAsia="zh-CN"/>
        </w:rPr>
        <w:t>高性能复合材料</w:t>
      </w:r>
    </w:p>
    <w:p>
      <w:pPr>
        <w:numPr>
          <w:ilvl w:val="0"/>
          <w:numId w:val="11"/>
        </w:numPr>
        <w:rPr>
          <w:rFonts w:hint="default"/>
          <w:lang w:val="en-US" w:eastAsia="zh-CN"/>
        </w:rPr>
      </w:pPr>
      <w:r>
        <w:rPr>
          <w:rFonts w:hint="eastAsia"/>
          <w:lang w:val="en-US" w:eastAsia="zh-CN"/>
        </w:rPr>
        <w:t>复合材料概念及两种已知制作工艺</w:t>
      </w:r>
    </w:p>
    <w:p>
      <w:pPr>
        <w:numPr>
          <w:ilvl w:val="1"/>
          <w:numId w:val="11"/>
        </w:numPr>
        <w:ind w:left="840" w:leftChars="0" w:hanging="420" w:firstLineChars="0"/>
        <w:rPr>
          <w:rFonts w:hint="default"/>
          <w:lang w:val="en-US" w:eastAsia="zh-CN"/>
        </w:rPr>
      </w:pPr>
      <w:r>
        <w:rPr>
          <w:rFonts w:hint="default"/>
          <w:lang w:val="en-US" w:eastAsia="zh-CN"/>
        </w:rPr>
        <w:t>由两种或两种以上物理和化学性质不同的物质组合而成的一种多相固体材料。</w:t>
      </w:r>
    </w:p>
    <w:p>
      <w:pPr>
        <w:numPr>
          <w:ilvl w:val="1"/>
          <w:numId w:val="11"/>
        </w:numPr>
        <w:ind w:left="840" w:leftChars="0" w:hanging="420" w:firstLineChars="0"/>
        <w:rPr>
          <w:rFonts w:hint="default"/>
          <w:lang w:val="en-US" w:eastAsia="zh-CN"/>
        </w:rPr>
      </w:pPr>
      <w:r>
        <w:rPr>
          <w:rFonts w:hint="default"/>
          <w:lang w:val="en-US" w:eastAsia="zh-CN"/>
        </w:rPr>
        <w:t>碳化硅纤维</w:t>
      </w:r>
      <w:r>
        <w:rPr>
          <w:rFonts w:hint="eastAsia"/>
          <w:lang w:val="en-US" w:eastAsia="zh-CN"/>
        </w:rPr>
        <w:t>。</w:t>
      </w:r>
      <w:r>
        <w:rPr>
          <w:rFonts w:hint="default"/>
          <w:lang w:val="en-US" w:eastAsia="zh-CN"/>
        </w:rPr>
        <w:t>生产方法：有有机合成法（烧结法）和CVD法两种。</w:t>
      </w:r>
    </w:p>
    <w:p>
      <w:pPr>
        <w:numPr>
          <w:ilvl w:val="1"/>
          <w:numId w:val="11"/>
        </w:numPr>
        <w:ind w:left="840" w:leftChars="0" w:hanging="420" w:firstLineChars="0"/>
        <w:rPr>
          <w:rFonts w:hint="default"/>
          <w:lang w:val="en-US" w:eastAsia="zh-CN"/>
        </w:rPr>
      </w:pPr>
      <w:r>
        <w:rPr>
          <w:rFonts w:hint="default"/>
          <w:lang w:val="en-US" w:eastAsia="zh-CN"/>
        </w:rPr>
        <w:t>晶须的制备方法：化学气相沉积（CVD）法</w:t>
      </w:r>
      <w:r>
        <w:rPr>
          <w:rFonts w:hint="eastAsia"/>
          <w:lang w:val="en-US" w:eastAsia="zh-CN"/>
        </w:rPr>
        <w:t>、</w:t>
      </w:r>
      <w:r>
        <w:rPr>
          <w:rFonts w:hint="default"/>
          <w:lang w:val="en-US" w:eastAsia="zh-CN"/>
        </w:rPr>
        <w:t>溶胶—凝胶法</w:t>
      </w:r>
      <w:r>
        <w:rPr>
          <w:rFonts w:hint="eastAsia"/>
          <w:lang w:val="en-US" w:eastAsia="zh-CN"/>
        </w:rPr>
        <w:t>、</w:t>
      </w:r>
      <w:r>
        <w:rPr>
          <w:rFonts w:hint="default"/>
          <w:lang w:val="en-US" w:eastAsia="zh-CN"/>
        </w:rPr>
        <w:t>气液固（VLS）法</w:t>
      </w:r>
      <w:r>
        <w:rPr>
          <w:rFonts w:hint="eastAsia"/>
          <w:lang w:val="en-US" w:eastAsia="zh-CN"/>
        </w:rPr>
        <w:t>、</w:t>
      </w:r>
      <w:r>
        <w:rPr>
          <w:rFonts w:hint="default"/>
          <w:lang w:val="en-US" w:eastAsia="zh-CN"/>
        </w:rPr>
        <w:t>液相生长法</w:t>
      </w:r>
      <w:r>
        <w:rPr>
          <w:rFonts w:hint="eastAsia"/>
          <w:lang w:val="en-US" w:eastAsia="zh-CN"/>
        </w:rPr>
        <w:t>、</w:t>
      </w:r>
      <w:r>
        <w:rPr>
          <w:rFonts w:hint="default"/>
          <w:lang w:val="en-US" w:eastAsia="zh-CN"/>
        </w:rPr>
        <w:t>固相生长法</w:t>
      </w:r>
      <w:r>
        <w:rPr>
          <w:rFonts w:hint="eastAsia"/>
          <w:lang w:val="en-US" w:eastAsia="zh-CN"/>
        </w:rPr>
        <w:t>、</w:t>
      </w:r>
      <w:r>
        <w:rPr>
          <w:rFonts w:hint="default"/>
          <w:lang w:val="en-US" w:eastAsia="zh-CN"/>
        </w:rPr>
        <w:t>原位生长法</w:t>
      </w:r>
    </w:p>
    <w:p>
      <w:pPr>
        <w:numPr>
          <w:ilvl w:val="0"/>
          <w:numId w:val="11"/>
        </w:numPr>
        <w:rPr>
          <w:rFonts w:hint="default"/>
          <w:lang w:val="en-US" w:eastAsia="zh-CN"/>
        </w:rPr>
      </w:pPr>
      <w:r>
        <w:rPr>
          <w:rFonts w:hint="eastAsia"/>
          <w:lang w:val="en-US" w:eastAsia="zh-CN"/>
        </w:rPr>
        <w:t>复合材料命名，组合（分类）</w:t>
      </w:r>
    </w:p>
    <w:p>
      <w:pPr>
        <w:numPr>
          <w:ilvl w:val="0"/>
          <w:numId w:val="0"/>
        </w:numPr>
        <w:rPr>
          <w:rFonts w:hint="default"/>
          <w:lang w:val="en-US" w:eastAsia="zh-CN"/>
        </w:rPr>
      </w:pPr>
      <w:r>
        <w:drawing>
          <wp:inline distT="0" distB="0" distL="114300" distR="114300">
            <wp:extent cx="5267960" cy="3261360"/>
            <wp:effectExtent l="0" t="0" r="5080" b="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1"/>
                    <a:stretch>
                      <a:fillRect/>
                    </a:stretch>
                  </pic:blipFill>
                  <pic:spPr>
                    <a:xfrm>
                      <a:off x="0" y="0"/>
                      <a:ext cx="5267960" cy="3261360"/>
                    </a:xfrm>
                    <a:prstGeom prst="rect">
                      <a:avLst/>
                    </a:prstGeom>
                    <a:noFill/>
                    <a:ln>
                      <a:noFill/>
                    </a:ln>
                  </pic:spPr>
                </pic:pic>
              </a:graphicData>
            </a:graphic>
          </wp:inline>
        </w:drawing>
      </w:r>
      <w:r>
        <w:drawing>
          <wp:inline distT="0" distB="0" distL="114300" distR="114300">
            <wp:extent cx="5273675" cy="2150110"/>
            <wp:effectExtent l="0" t="0" r="14605" b="1397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2"/>
                    <a:stretch>
                      <a:fillRect/>
                    </a:stretch>
                  </pic:blipFill>
                  <pic:spPr>
                    <a:xfrm>
                      <a:off x="0" y="0"/>
                      <a:ext cx="5273675" cy="2150110"/>
                    </a:xfrm>
                    <a:prstGeom prst="rect">
                      <a:avLst/>
                    </a:prstGeom>
                    <a:noFill/>
                    <a:ln>
                      <a:noFill/>
                    </a:ln>
                  </pic:spPr>
                </pic:pic>
              </a:graphicData>
            </a:graphic>
          </wp:inline>
        </w:drawing>
      </w:r>
    </w:p>
    <w:p>
      <w:pPr>
        <w:pStyle w:val="3"/>
        <w:numPr>
          <w:ilvl w:val="0"/>
          <w:numId w:val="1"/>
        </w:numPr>
        <w:bidi w:val="0"/>
        <w:jc w:val="center"/>
        <w:rPr>
          <w:rFonts w:hint="default"/>
          <w:lang w:val="en-US" w:eastAsia="zh-CN"/>
        </w:rPr>
      </w:pPr>
      <w:r>
        <w:rPr>
          <w:rFonts w:hint="eastAsia"/>
          <w:lang w:val="en-US" w:eastAsia="zh-CN"/>
        </w:rPr>
        <w:t>纳米材料</w:t>
      </w:r>
    </w:p>
    <w:p>
      <w:pPr>
        <w:numPr>
          <w:ilvl w:val="0"/>
          <w:numId w:val="12"/>
        </w:numPr>
        <w:rPr>
          <w:rFonts w:hint="default"/>
          <w:lang w:val="en-US" w:eastAsia="zh-CN"/>
        </w:rPr>
      </w:pPr>
      <w:r>
        <w:rPr>
          <w:rFonts w:hint="eastAsia"/>
          <w:lang w:val="en-US" w:eastAsia="zh-CN"/>
        </w:rPr>
        <w:t>纳米材料</w:t>
      </w:r>
    </w:p>
    <w:p>
      <w:pPr>
        <w:numPr>
          <w:ilvl w:val="1"/>
          <w:numId w:val="12"/>
        </w:numPr>
        <w:ind w:left="840" w:leftChars="0" w:hanging="420" w:firstLineChars="0"/>
        <w:rPr>
          <w:rFonts w:hint="default"/>
          <w:lang w:val="en-US" w:eastAsia="zh-CN"/>
        </w:rPr>
      </w:pPr>
      <w:r>
        <w:rPr>
          <w:rFonts w:hint="eastAsia"/>
          <w:lang w:val="en-US" w:eastAsia="zh-CN"/>
        </w:rPr>
        <w:t>定义：微观结构至少在一维方向上受纳米尺度（1nm~100nm）调制的各种固体超细材料，或由它们作为基本单元构成的材料</w:t>
      </w:r>
    </w:p>
    <w:p>
      <w:pPr>
        <w:numPr>
          <w:ilvl w:val="1"/>
          <w:numId w:val="12"/>
        </w:numPr>
        <w:ind w:left="840" w:leftChars="0" w:hanging="420" w:firstLineChars="0"/>
        <w:rPr>
          <w:rFonts w:hint="default"/>
          <w:lang w:val="en-US" w:eastAsia="zh-CN"/>
        </w:rPr>
      </w:pPr>
      <w:r>
        <w:rPr>
          <w:rFonts w:hint="eastAsia"/>
          <w:lang w:val="en-US" w:eastAsia="zh-CN"/>
        </w:rPr>
        <w:t>种类：</w:t>
      </w:r>
    </w:p>
    <w:p>
      <w:pPr>
        <w:numPr>
          <w:ilvl w:val="0"/>
          <w:numId w:val="0"/>
        </w:numPr>
        <w:ind w:left="420" w:leftChars="0"/>
        <w:rPr>
          <w:rFonts w:hint="default"/>
          <w:lang w:val="en-US" w:eastAsia="zh-CN"/>
        </w:rPr>
      </w:pPr>
      <w:r>
        <w:drawing>
          <wp:inline distT="0" distB="0" distL="114300" distR="114300">
            <wp:extent cx="5268595" cy="3275330"/>
            <wp:effectExtent l="0" t="0" r="4445" b="127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3"/>
                    <a:stretch>
                      <a:fillRect/>
                    </a:stretch>
                  </pic:blipFill>
                  <pic:spPr>
                    <a:xfrm>
                      <a:off x="0" y="0"/>
                      <a:ext cx="5268595" cy="3275330"/>
                    </a:xfrm>
                    <a:prstGeom prst="rect">
                      <a:avLst/>
                    </a:prstGeom>
                    <a:noFill/>
                    <a:ln>
                      <a:noFill/>
                    </a:ln>
                  </pic:spPr>
                </pic:pic>
              </a:graphicData>
            </a:graphic>
          </wp:inline>
        </w:drawing>
      </w:r>
    </w:p>
    <w:p>
      <w:pPr>
        <w:numPr>
          <w:ilvl w:val="0"/>
          <w:numId w:val="12"/>
        </w:numPr>
        <w:ind w:left="0" w:leftChars="0" w:firstLine="0" w:firstLineChars="0"/>
        <w:rPr>
          <w:rFonts w:hint="default"/>
          <w:lang w:val="en-US" w:eastAsia="zh-CN"/>
        </w:rPr>
      </w:pPr>
      <w:r>
        <w:rPr>
          <w:rFonts w:hint="eastAsia"/>
          <w:lang w:val="en-US" w:eastAsia="zh-CN"/>
        </w:rPr>
        <w:t>纳米效应</w:t>
      </w:r>
    </w:p>
    <w:p>
      <w:pPr>
        <w:numPr>
          <w:ilvl w:val="0"/>
          <w:numId w:val="0"/>
        </w:numPr>
        <w:ind w:left="420" w:leftChars="0"/>
        <w:rPr>
          <w:rFonts w:hint="default"/>
          <w:lang w:val="en-US" w:eastAsia="zh-CN"/>
        </w:rPr>
      </w:pPr>
      <w:r>
        <w:rPr>
          <w:rFonts w:hint="default"/>
          <w:lang w:val="en-US" w:eastAsia="zh-CN"/>
        </w:rPr>
        <w:t>小尺寸效应、表面效应、量子尺寸效应和宏观量子隧道效应</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C926FA"/>
    <w:multiLevelType w:val="multilevel"/>
    <w:tmpl w:val="84C926F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BC26B540"/>
    <w:multiLevelType w:val="multilevel"/>
    <w:tmpl w:val="BC26B54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05AE471"/>
    <w:multiLevelType w:val="multilevel"/>
    <w:tmpl w:val="C05AE47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3D91472"/>
    <w:multiLevelType w:val="singleLevel"/>
    <w:tmpl w:val="E3D91472"/>
    <w:lvl w:ilvl="0" w:tentative="0">
      <w:start w:val="1"/>
      <w:numFmt w:val="decimal"/>
      <w:suff w:val="nothing"/>
      <w:lvlText w:val="%1、"/>
      <w:lvlJc w:val="left"/>
    </w:lvl>
  </w:abstractNum>
  <w:abstractNum w:abstractNumId="4">
    <w:nsid w:val="F24185BA"/>
    <w:multiLevelType w:val="multilevel"/>
    <w:tmpl w:val="F24185B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F5087FE9"/>
    <w:multiLevelType w:val="singleLevel"/>
    <w:tmpl w:val="F5087FE9"/>
    <w:lvl w:ilvl="0" w:tentative="0">
      <w:start w:val="1"/>
      <w:numFmt w:val="decimal"/>
      <w:suff w:val="nothing"/>
      <w:lvlText w:val="%1、"/>
      <w:lvlJc w:val="left"/>
    </w:lvl>
  </w:abstractNum>
  <w:abstractNum w:abstractNumId="6">
    <w:nsid w:val="145C5825"/>
    <w:multiLevelType w:val="multilevel"/>
    <w:tmpl w:val="145C582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2A783FE4"/>
    <w:multiLevelType w:val="singleLevel"/>
    <w:tmpl w:val="2A783FE4"/>
    <w:lvl w:ilvl="0" w:tentative="0">
      <w:start w:val="1"/>
      <w:numFmt w:val="chineseCounting"/>
      <w:suff w:val="space"/>
      <w:lvlText w:val="第%1章"/>
      <w:lvlJc w:val="left"/>
      <w:rPr>
        <w:rFonts w:hint="eastAsia"/>
      </w:rPr>
    </w:lvl>
  </w:abstractNum>
  <w:abstractNum w:abstractNumId="8">
    <w:nsid w:val="2D3B24BF"/>
    <w:multiLevelType w:val="multilevel"/>
    <w:tmpl w:val="2D3B24B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515DFC12"/>
    <w:multiLevelType w:val="singleLevel"/>
    <w:tmpl w:val="515DFC12"/>
    <w:lvl w:ilvl="0" w:tentative="0">
      <w:start w:val="1"/>
      <w:numFmt w:val="bullet"/>
      <w:lvlText w:val=""/>
      <w:lvlJc w:val="left"/>
      <w:pPr>
        <w:ind w:left="420" w:hanging="420"/>
      </w:pPr>
      <w:rPr>
        <w:rFonts w:hint="default" w:ascii="Wingdings" w:hAnsi="Wingdings"/>
      </w:rPr>
    </w:lvl>
  </w:abstractNum>
  <w:abstractNum w:abstractNumId="10">
    <w:nsid w:val="5AB765A4"/>
    <w:multiLevelType w:val="multilevel"/>
    <w:tmpl w:val="5AB765A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7D812E34"/>
    <w:multiLevelType w:val="multilevel"/>
    <w:tmpl w:val="7D812E3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7"/>
  </w:num>
  <w:num w:numId="2">
    <w:abstractNumId w:val="11"/>
  </w:num>
  <w:num w:numId="3">
    <w:abstractNumId w:val="0"/>
  </w:num>
  <w:num w:numId="4">
    <w:abstractNumId w:val="3"/>
  </w:num>
  <w:num w:numId="5">
    <w:abstractNumId w:val="1"/>
  </w:num>
  <w:num w:numId="6">
    <w:abstractNumId w:val="2"/>
  </w:num>
  <w:num w:numId="7">
    <w:abstractNumId w:val="6"/>
  </w:num>
  <w:num w:numId="8">
    <w:abstractNumId w:val="9"/>
  </w:num>
  <w:num w:numId="9">
    <w:abstractNumId w:val="10"/>
  </w:num>
  <w:num w:numId="10">
    <w:abstractNumId w:val="5"/>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12287"/>
    <w:rsid w:val="18652521"/>
    <w:rsid w:val="1AAA7D69"/>
    <w:rsid w:val="1E331AD5"/>
    <w:rsid w:val="266A7DD1"/>
    <w:rsid w:val="27765298"/>
    <w:rsid w:val="2F1305FF"/>
    <w:rsid w:val="31F61967"/>
    <w:rsid w:val="36AD40C4"/>
    <w:rsid w:val="40441BA7"/>
    <w:rsid w:val="40732613"/>
    <w:rsid w:val="41236E3F"/>
    <w:rsid w:val="47ED3A8B"/>
    <w:rsid w:val="4BD83892"/>
    <w:rsid w:val="592E10D2"/>
    <w:rsid w:val="61274F17"/>
    <w:rsid w:val="65953340"/>
    <w:rsid w:val="6CE45354"/>
    <w:rsid w:val="6E5574A2"/>
    <w:rsid w:val="70603E63"/>
    <w:rsid w:val="76EA1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2022-01-07T03:08:00Z</dcterms:created>
  <dc:creator>白犬</dc:creator>
  <cp:lastModifiedBy>白犬</cp:lastModifiedBy>
  <dcterms:modified xsi:type="dcterms:W3CDTF">2022-01-09T15:44:16Z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AAADFB726F3B481E9C604D7DE8C3F6EB</vt:lpwstr>
  </property>
</Properties>
</file>